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widowControl/>
        <w:spacing w:before="0" w:after="40" w:line="276" w:lineRule="auto"/>
        <w:jc w:val="center"/>
      </w:pPr>
      <w:r>
        <w:rPr>
          <w:rFonts w:ascii="Arial" w:hAnsi="Arial" w:cs="Arial" w:eastAsia="Arial"/>
          <w:b/>
          <w:color w:val="2C5AA0"/>
          <w:sz w:val="48"/>
        </w:rPr>
        <w:t>Rutendo Chikwanha</w:t>
      </w:r>
    </w:p>
    <w:p>
      <w:pPr>
        <w:spacing w:before="0" w:after="280" w:line="240" w:lineRule="auto"/>
        <w:jc w:val="center"/>
        <w:keepNext w:val="0"/>
        <w:widowControl/>
        <w:pBdr>
          <w:bottom w:val="single" w:sz="12" w:space="6" w:color="2c5aa0"/>
        </w:pBdr>
      </w:pPr>
      <w:r>
        <w:rPr>
          <w:rFonts w:ascii="Arial" w:hAnsi="Arial" w:cs="Arial" w:eastAsia="Arial"/>
          <w:b w:val="0"/>
          <w:color w:val="555555"/>
          <w:sz w:val="19"/>
        </w:rPr>
        <w:t>Denver, CO | (303) 555-0119 | rutendo.chikwanha@email.com | linkedin.com/in/rutendochikwanha</w:t>
      </w:r>
    </w:p>
    <w:p>
      <w:pPr>
        <w:keepNext w:val="0"/>
        <w:widowControl/>
        <w:spacing w:before="0" w:after="2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October 26, 2026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Tamsin Mwangi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Head of Operations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Fieldnote</w:t>
      </w:r>
    </w:p>
    <w:p>
      <w:pPr>
        <w:keepNext/>
        <w:widowControl/>
        <w:spacing w:before="0" w:after="2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Remote</w:t>
      </w:r>
    </w:p>
    <w:p>
      <w:pPr>
        <w:keepNext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Hello Tamsin,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Fieldnote's team spans seven time zones and posts its meeting notes before anyone has to ask. After fifteen years in offices and three as a remote administrator, that is the way I already work.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Right now I support three clients for 10 to 15 hours each a week, handling about 90 requests every week across Google Workspace, Slack and Asana. Most arrive overnight for me. I answer within two hours during each client's business day, and anything that needs a decision goes into a short end-of-day summary, so nobody wakes up to a mystery. Calendar conflicts across Lagos, London and Denver are fixed before they reach the invite.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I invoice as a contractor and I'm comfortable with a client who wants a weekly review of hours.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Rather than ask you to take my word for it, I would propose a paid trial week on a real backlog.</w:t>
      </w:r>
    </w:p>
    <w:p>
      <w:pPr>
        <w:keepNext/>
        <w:widowControl/>
        <w:spacing w:before="180" w:after="4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All the best,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/>
          <w:color w:val="222222"/>
          <w:sz w:val="21"/>
        </w:rPr>
        <w:t>Rutendo Chikwanha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/>
    </w:pPr>
    <w:rPr>
      <w:rFonts w:ascii="Arial" w:hAnsi="Arial" w:eastAsia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2C5AA0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