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Danielle Fourier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Baton Rouge, LA | (225) 555-0147 | danielle.fourier@email.com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May 5, 2027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Emeka Okafor-Lind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Riverside Technical High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Baton Rouge, LA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Okafor-Lind,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Two years ago, I was explaining reaction rates to a room of new lab technicians when one of them said I should be teaching high school. After eleven years as an industrial chemist, I completed an alternative certification program this spring and now hold a secondary chemistry license.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At Calder Polymers, I trained more than 60 new technicians in lab safety and analytical methods, and I wrote the onboarding curriculum the plant still uses. During my residency year at Stonebridge High, I taught three sections of chemistry and raised the first-semester lab report pass rate from 58% to 79% by adding a rubric and peer review.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school's new career and technical pathway in process technology is where my industry background would help students most.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be happy to share sample lab units from my residency.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Kind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Danielle Fourier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