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555-0164 | monica.hall@email.com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Accounting Assistant | Bookkeeping Certificate | QuickBooks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Detail-oriented professional with a completed bookkeeping certificate and hands-on coursework in accounts payable, bank reconciliation, and QuickBooks, seeking an accounting assistant role. Managed cash handling and daily reconciliation for a retail location with over $15,000 in weekly transactions, with zero discrepancies over 18 months.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Aviato Retail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Sales Associate (cash handling and daily reconciliation)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Reconciled daily cash drawer totals against POS system records for a location averaging $15,000 in weekly transactions, with zero discrepancies over 18 months.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Processed and filed over 80 receipts and transaction records monthly, cross-checking against register totals for accuracy.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Community College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Bookkeeping Certificate Coursework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2024 - May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Completed coursework in accounts payable, bank reconciliation, and QuickBooks, building a mock general ledger and reconciling 3 sample bank statements to zero variance.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class project reconciliation template in Excel used by the instructor as a model example for the following cohort.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Accounting: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Accounts payable basics, Bank reconciliation, Data entry accuracy, Basic GAAP concepts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QuickBooks Online, Excel (formulas, basic pivot tables), 10-key by touch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Attention to detail, Confidentiality with sensitive data, Time management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Bookkeeping Certificate, Hooli Community College, QuickBooks Online Certification (in progress)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Associate of Arts, Business Administration, Hooli Community College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