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52"/>
          <w:szCs w:val="5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• Ann Arbor, Michigan  • gavin.belson@email.com  • 734-555-6006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04">
      <w:pPr>
        <w:spacing w:after="40" w:before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Bachelor of Business Administration: Accounting; Operations Technology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University of Michigan • Ann Arbor, MI • May 2026 (Expected)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7">
      <w:pPr>
        <w:spacing w:after="40" w:before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Transfer Student Ambassador</w:t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Ann Arbor, 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University of Michigan - Center for First-Year Experience</w:t>
      </w:r>
      <w:r w:rsidDel="00000000" w:rsidR="00000000" w:rsidRPr="00000000">
        <w:rPr>
          <w:rFonts w:ascii="Arial" w:cs="Arial" w:eastAsia="Arial" w:hAnsi="Arial"/>
          <w:color w:val="666666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                                      </w:t>
        <w:tab/>
        <w:t xml:space="preserve">   September 2023 -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• Strategize new approaches to connect with first semester transfer students at weekly staff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• Collaborate with campus departments to effectively identify and address the needs of transfer students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• Distribute weekly e-mails to update transfer students on available opportunities and programs on campus and in the larger Ann Arbor community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before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Accounting Intern</w:t>
        <w:tab/>
        <w:tab/>
        <w:tab/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Detroit, 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Deloitte</w:t>
      </w:r>
      <w:r w:rsidDel="00000000" w:rsidR="00000000" w:rsidRPr="00000000">
        <w:rPr>
          <w:rFonts w:ascii="Arial" w:cs="Arial" w:eastAsia="Arial" w:hAnsi="Arial"/>
          <w:color w:val="666666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May 2024 - August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Supported efforts to improve senior management’s visibility into operating unit budgets and streamline the budgeting process by categorizing expenditures.</w:t>
      </w:r>
    </w:p>
    <w:p w:rsidR="00000000" w:rsidDel="00000000" w:rsidP="00000000" w:rsidRDefault="00000000" w:rsidRPr="00000000" w14:paraId="0000000F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Analyzed financial statements to assess the impact of depreciation, intangibles, and accounts payable across reports.</w:t>
      </w:r>
    </w:p>
    <w:p w:rsidR="00000000" w:rsidDel="00000000" w:rsidP="00000000" w:rsidRDefault="00000000" w:rsidRPr="00000000" w14:paraId="00000010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Entered contract dates, appointments, promotions, and confidential data into multiple databases.</w:t>
      </w:r>
    </w:p>
    <w:p w:rsidR="00000000" w:rsidDel="00000000" w:rsidP="00000000" w:rsidRDefault="00000000" w:rsidRPr="00000000" w14:paraId="00000011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Assisted in planning and coordinating the Fall 2024 on-campus recruitment cycle.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before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Youth Program Instructor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Ann Arbor, 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Ann Arbor YMCA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May 2022 - August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Taught swimming lessons to children ages 3–13, building water confidence and age-appropriate skills in a safe, fun environment.</w:t>
      </w:r>
    </w:p>
    <w:p w:rsidR="00000000" w:rsidDel="00000000" w:rsidP="00000000" w:rsidRDefault="00000000" w:rsidRPr="00000000" w14:paraId="00000015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Collaborated with fellow instructors to adapt lesson plans and ensure participant safety.</w:t>
      </w:r>
    </w:p>
    <w:p w:rsidR="00000000" w:rsidDel="00000000" w:rsidP="00000000" w:rsidRDefault="00000000" w:rsidRPr="00000000" w14:paraId="00000016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Built strong relationships with families through regular progress updates and open communication.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before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Associate Member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University of Michigan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Finance &amp; Investment Club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ab/>
        <w:tab/>
        <w:tab/>
        <w:tab/>
        <w:tab/>
        <w:t xml:space="preserve">  </w:t>
        <w:tab/>
        <w:tab/>
        <w:tab/>
        <w:t xml:space="preserve">  September 2024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• Develop equity research skills through attending training sessions that utilize FactSet 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• Learn value and growth-based investing strategies by looking at relevant company multiples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before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Active Member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University of Michigan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Community Service Organization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ab/>
        <w:tab/>
        <w:tab/>
        <w:tab/>
        <w:tab/>
        <w:tab/>
        <w:tab/>
        <w:t xml:space="preserve">       October 2023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Organized meetings to inform members about events and generate new recruitment ideas.</w:t>
      </w:r>
    </w:p>
    <w:p w:rsidR="00000000" w:rsidDel="00000000" w:rsidP="00000000" w:rsidRDefault="00000000" w:rsidRPr="00000000" w14:paraId="0000001F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Led events, including an Autism Society fundraiser that raised $480, engaging the university community and raising awareness.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before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General Member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 xml:space="preserve">University of Michigan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Business Mentors</w:t>
      </w:r>
      <w:r w:rsidDel="00000000" w:rsidR="00000000" w:rsidRPr="00000000">
        <w:rPr>
          <w:rFonts w:ascii="Arial" w:cs="Arial" w:eastAsia="Arial" w:hAnsi="Arial"/>
          <w:color w:val="666666"/>
          <w:sz w:val="20"/>
          <w:szCs w:val="20"/>
          <w:rtl w:val="0"/>
        </w:rPr>
        <w:tab/>
        <w:tab/>
        <w:tab/>
        <w:tab/>
        <w:tab/>
        <w:tab/>
        <w:tab/>
        <w:tab/>
        <w:tab/>
        <w:t xml:space="preserve">  September 2023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• Built mentorship relationships with graduate students and local operations technology professionals to gain strategic career guidance.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4">
      <w:pPr>
        <w:spacing w:after="60" w:before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Technical Skills: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Microsoft Excel, SAP, MATLAB, Bloomberg Terminal, FactSet, QuickBooks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Soft Skills: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Project Leadership, Event Management, Administrative Tasks, Customer Service, Mentoring, Communication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6mrx89/bnp/f5JDgwmvf6yjnhQ==">CgMxLjA4AHIhMXRsbkIxSmQzU3lwbHZaU3VOS3dDWFdKM0hvb0xYNWd0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2025-10-28T06:40:24.952Z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