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left"/>
        <w:rPr>
          <w:rFonts w:ascii="Roboto Medium" w:cs="Roboto Medium" w:eastAsia="Roboto Medium" w:hAnsi="Roboto Medium"/>
          <w:color w:val="434343"/>
        </w:rPr>
      </w:pPr>
      <w:r w:rsidDel="00000000" w:rsidR="00000000" w:rsidRPr="00000000">
        <w:rPr>
          <w:rFonts w:ascii="Roboto Medium" w:cs="Roboto Medium" w:eastAsia="Roboto Medium" w:hAnsi="Roboto Medium"/>
          <w:color w:val="434343"/>
          <w:sz w:val="56"/>
          <w:szCs w:val="56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7b7b7" w:space="6" w:sz="18" w:val="single"/>
        </w:pBdr>
        <w:spacing w:after="120" w:lineRule="auto"/>
        <w:jc w:val="left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•</w:t>
      </w:r>
      <w:r w:rsidDel="00000000" w:rsidR="00000000" w:rsidRPr="00000000">
        <w:rPr>
          <w:rFonts w:ascii="Quattrocento Sans" w:cs="Quattrocento Sans" w:eastAsia="Quattrocento Sans" w:hAnsi="Quattrocento Sans"/>
          <w:color w:val="666666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Austin, Texas  </w:t>
      </w:r>
      <w:r w:rsidDel="00000000" w:rsidR="00000000" w:rsidRPr="00000000">
        <w:rPr>
          <w:color w:val="666666"/>
          <w:rtl w:val="0"/>
        </w:rPr>
        <w:t xml:space="preserve">•</w:t>
      </w:r>
      <w:r w:rsidDel="00000000" w:rsidR="00000000" w:rsidRPr="00000000">
        <w:rPr>
          <w:rFonts w:ascii="Quattrocento Sans" w:cs="Quattrocento Sans" w:eastAsia="Quattrocento Sans" w:hAnsi="Quattrocento Sans"/>
          <w:color w:val="666666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gavin.belson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@email.com  </w:t>
      </w:r>
      <w:r w:rsidDel="00000000" w:rsidR="00000000" w:rsidRPr="00000000">
        <w:rPr>
          <w:color w:val="666666"/>
          <w:rtl w:val="0"/>
        </w:rPr>
        <w:t xml:space="preserve">•</w:t>
      </w:r>
      <w:r w:rsidDel="00000000" w:rsidR="00000000" w:rsidRPr="00000000">
        <w:rPr>
          <w:rFonts w:ascii="Quattrocento Sans" w:cs="Quattrocento Sans" w:eastAsia="Quattrocento Sans" w:hAnsi="Quattrocento Sans"/>
          <w:color w:val="666666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(512) 555-4123  </w:t>
      </w:r>
      <w:r w:rsidDel="00000000" w:rsidR="00000000" w:rsidRPr="00000000">
        <w:rPr>
          <w:color w:val="666666"/>
          <w:rtl w:val="0"/>
        </w:rPr>
        <w:t xml:space="preserve">•</w:t>
      </w:r>
      <w:r w:rsidDel="00000000" w:rsidR="00000000" w:rsidRPr="00000000">
        <w:rPr>
          <w:rFonts w:ascii="Quattrocento Sans" w:cs="Quattrocento Sans" w:eastAsia="Quattrocento Sans" w:hAnsi="Quattrocento Sans"/>
          <w:color w:val="666666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in/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Cloud Infrastructure Engineer | Dell Technologies | Austin, TX | June 2021 - Present</w:t>
      </w:r>
    </w:p>
    <w:p w:rsidR="00000000" w:rsidDel="00000000" w:rsidP="00000000" w:rsidRDefault="00000000" w:rsidRPr="00000000" w14:paraId="00000005">
      <w:pPr>
        <w:spacing w:after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Architected and implemented multi-region AWS infrastructure supporting 50+ microservices and containerized applications using ECS and EKS clusters.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Implemented comprehensive monitoring and alerting using CloudWatch, Prometheus, and Grafana to maintain 99.95% uptime SLA for critical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8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Configured and managed CI/CD pipelines using Jenkins and GitLab CI to automate testing, security scanning, and deployment processes for development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Systems Administrator | Oracle | Austin, TX | June 2019 - May 2021</w:t>
      </w:r>
    </w:p>
    <w:p w:rsidR="00000000" w:rsidDel="00000000" w:rsidP="00000000" w:rsidRDefault="00000000" w:rsidRPr="00000000" w14:paraId="00000009">
      <w:pPr>
        <w:spacing w:after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Managed and maintained 200+ Linux and Windows servers across on-premises data centers and cloud environments, ensuring optimal performance and availability.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Deployed configuration management solutions using Ansible and Puppet to standardize server configurations and automate routine maintenance tasks across the infrastructure.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d9d9d9" w:space="0" w:sz="4" w:val="single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PROJECTS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Kubernetes Multi-Cluster Deployment | Personal Lab</w:t>
      </w:r>
    </w:p>
    <w:p w:rsidR="00000000" w:rsidDel="00000000" w:rsidP="00000000" w:rsidRDefault="00000000" w:rsidRPr="00000000" w14:paraId="0000000E">
      <w:pPr>
        <w:spacing w:after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Built a production-grade Kubernetes cluster using kubeadm with 3 master nodes and 6 worker nodes to deploy containerized applications with high availability.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Integrated Helm charts for package management and implemented Ingress controllers with SSL/TLS termination for secure external access to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d9d9d9" w:space="0" w:sz="4" w:val="single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Bachelor in Computer Science | University of Texas at Austin | Minor in Cybersecurity | 3.75 GPA</w:t>
      </w:r>
    </w:p>
    <w:p w:rsidR="00000000" w:rsidDel="00000000" w:rsidP="00000000" w:rsidRDefault="00000000" w:rsidRPr="00000000" w14:paraId="00000013">
      <w:pPr>
        <w:spacing w:after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0"/>
          <w:szCs w:val="20"/>
          <w:rtl w:val="0"/>
        </w:rPr>
        <w:t xml:space="preserve">Austin, TX |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d9d9d9" w:space="0" w:sz="4" w:val="single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CERTIFICATIONS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AWS Certified Solutions Architect - Professional | Amazon Web Services | 2023</w:t>
      </w:r>
    </w:p>
    <w:p w:rsidR="00000000" w:rsidDel="00000000" w:rsidP="00000000" w:rsidRDefault="00000000" w:rsidRPr="00000000" w14:paraId="00000017">
      <w:pPr>
        <w:spacing w:after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Advanced architecture design, migration strategies, cost optimization, security best practices, and multi-account governance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Certified Kubernetes Administrator (CKA) | Cloud Native Computing Foundation | 2022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HashiCorp Certified: Terraform Associate | HashiCorp | 2022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d9d9d9" w:space="0" w:sz="4" w:val="single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1C">
      <w:pPr>
        <w:spacing w:after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Python, Bash, PowerShell, Go, Linux/UNIX, Windows Server, Docker, Kubernetes, AWS (EC2, S3, Lambda, RDS, VPC, CloudFormation), Azure, Terraform, Ansible, Jenkins, GitLab CI/CD, Prometheus, Grafana, ELK Stack, Nginx, Apache, MySQL, PostgreSQL, MongoDB, Redis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d9d9d9" w:space="0" w:sz="4" w:val="single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spacing w:after="120" w:before="360"/>
    </w:pPr>
    <w:rPr>
      <w:rFonts w:ascii="Calibri" w:cs="Calibri" w:eastAsia="Calibri" w:hAnsi="Calibri"/>
      <w:b w:val="1"/>
      <w:bCs w:val="1"/>
      <w:color w:val="3b4859"/>
      <w:sz w:val="28"/>
      <w:szCs w:val="28"/>
    </w:rPr>
  </w:style>
  <w:style w:type="paragraph" w:styleId="JobTitle">
    <w:name w:val="Job Title"/>
    <w:basedOn w:val="Normal"/>
    <w:pPr>
      <w:spacing w:after="60" w:before="120"/>
    </w:pPr>
    <w:rPr>
      <w:rFonts w:ascii="Calibri" w:cs="Calibri" w:eastAsia="Calibri" w:hAnsi="Calibri"/>
      <w:b w:val="1"/>
      <w:bCs w:val="1"/>
      <w:color w:val="3b4859"/>
      <w:sz w:val="22"/>
      <w:szCs w:val="22"/>
    </w:rPr>
  </w:style>
  <w:style w:type="paragraph" w:styleId="SectionDivider">
    <w:name w:val="Section Divider"/>
    <w:basedOn w:val="Normal"/>
    <w:pPr>
      <w:pBdr>
        <w:bottom w:color="cccccc" w:space="0" w:sz="6" w:val="single"/>
      </w:pBdr>
      <w:spacing w:after="36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edium-regular.ttf"/><Relationship Id="rId2" Type="http://schemas.openxmlformats.org/officeDocument/2006/relationships/font" Target="fonts/RobotoMedium-bold.ttf"/><Relationship Id="rId3" Type="http://schemas.openxmlformats.org/officeDocument/2006/relationships/font" Target="fonts/RobotoMedium-italic.ttf"/><Relationship Id="rId4" Type="http://schemas.openxmlformats.org/officeDocument/2006/relationships/font" Target="fonts/RobotoMedium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Uzldnaa/TpsFlmgHuXQBkJIpkg==">CgMxLjA4AHIhMXZMNEV1S3lGQkg3aWFMY19qU1RNemF6bXI4LXdNN3Rw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2025-10-27T05:28:44.419Z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