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Fremont, CA | (510) 555-0164 | dinesh.chugtai@gmail.com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Car Salesman | Career Changer from Retail Sales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Motivated retail sales professional transitioning into automotive sales, bringing a proven closing rate and top customer satisfaction scores from three years selling big-ticket electronics. Comfortable learning a dealership's CRM and sales process quickly, with a valid driver's license and clean driving record ready for the road.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Selling Process: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Needs-based questioning, Product demonstration, Objection handling, Closing techniques, Upselling and add-ons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 CRM, Square POS, Microsoft Office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Customer Follow-Up: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Lead tracking, Post-sale check-ins, Customer satisfaction surveys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Home Electronics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Sales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34% of walk-in customers on big-ticket electronics purchases, 9 points above the store average.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and followed up on over 200 customer leads per quarter in Salesforce CRM, converting 22% into repeat purchases.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Ranked #1 of 14 associates in upsell attachment rate, averaging 1.8 add-on items per transaction.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96% customer satisfaction survey score across 150+ post-sale follow-up calls.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Appliance Outlet — Union City,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May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Achieved a 28% close rate on appliance packages averaging $2,100 per sale.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40+ customer transactions weekly using Square POS with zero reconciliation errors.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Earned Employee of the Month twice for consistently exceeding satisfaction survey benchmarks.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Valid California driver's license, Clean driving record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A.A. Business Administration, Ohlone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