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before="0"/>
        <w:jc w:val="center"/>
      </w:pPr>
      <w:r>
        <w:rPr>
          <w:rFonts w:ascii="Arial" w:cs="Arial" w:eastAsia="Arial" w:hAnsi="Arial"/>
          <w:b/>
          <w:bCs/>
          <w:color w:val="1A6B4A"/>
          <w:sz w:val="46"/>
          <w:szCs w:val="46"/>
        </w:rPr>
        <w:t xml:space="preserve">Gavin Belson</w:t>
      </w:r>
    </w:p>
    <w:p>
      <w:pPr>
        <w:spacing w:after="28" w:before="0"/>
        <w:jc w:val="center"/>
      </w:pPr>
      <w:r>
        <w:rPr>
          <w:rFonts w:ascii="Arial" w:cs="Arial" w:eastAsia="Arial" w:hAnsi="Arial"/>
          <w:i/>
          <w:iCs/>
          <w:color w:val="666666"/>
          <w:sz w:val="18"/>
          <w:szCs w:val="18"/>
        </w:rPr>
        <w:t xml:space="preserve">LMSW  •  Behavioral Health &amp; Community Case Management</w:t>
      </w:r>
    </w:p>
    <w:p>
      <w:pPr>
        <w:spacing w:after="60" w:before="0"/>
        <w:jc w:val="center"/>
      </w:pPr>
      <w:r>
        <w:rPr>
          <w:rFonts w:ascii="Arial" w:cs="Arial" w:eastAsia="Arial" w:hAnsi="Arial"/>
          <w:color w:val="666666"/>
          <w:sz w:val="17"/>
          <w:szCs w:val="17"/>
        </w:rPr>
        <w:t xml:space="preserve">gavin.belson@email.com  •  (415) 555-0182  •  Chicago, IL  •  linkedin.com/in/gavinbelson</w:t>
      </w:r>
    </w:p>
    <w:p>
      <w:pPr>
        <w:pBdr>
          <w:bottom w:val="single" w:color="1A6B4A" w:sz="12" w:space="1"/>
        </w:pBdr>
        <w:spacing w:after="90" w:before="0"/>
      </w:pPr>
    </w:p>
    <w:p>
      <w:pPr>
        <w:spacing w:after="30" w:before="130"/>
      </w:pPr>
      <w:r>
        <w:rPr>
          <w:rFonts w:ascii="Arial" w:cs="Arial" w:eastAsia="Arial" w:hAnsi="Arial"/>
          <w:b/>
          <w:bCs/>
          <w:color w:val="1A6B4A"/>
          <w:sz w:val="19"/>
          <w:szCs w:val="19"/>
        </w:rPr>
        <w:t xml:space="preserve">LICENSURE &amp; CREDENTIALS</w:t>
      </w:r>
    </w:p>
    <w:p>
      <w:pPr>
        <w:pBdr>
          <w:bottom w:val="single" w:color="1A6B4A" w:sz="4" w:space="1"/>
        </w:pBdr>
        <w:spacing w:after="60" w:before="0"/>
      </w:pPr>
    </w:p>
    <w:p>
      <w:pPr>
        <w:spacing w:after="22" w:before="22"/>
      </w:pPr>
      <w:r>
        <w:rPr>
          <w:rFonts w:ascii="Arial" w:cs="Arial" w:eastAsia="Arial" w:hAnsi="Arial"/>
          <w:b/>
          <w:bCs/>
          <w:color w:val="1A1A1A"/>
          <w:sz w:val="18"/>
          <w:szCs w:val="18"/>
        </w:rPr>
        <w:t xml:space="preserve">LMSW  —  </w:t>
      </w:r>
      <w:r>
        <w:rPr>
          <w:rFonts w:ascii="Arial" w:cs="Arial" w:eastAsia="Arial" w:hAnsi="Arial"/>
          <w:color w:val="3D3D3D"/>
          <w:sz w:val="18"/>
          <w:szCs w:val="18"/>
        </w:rPr>
        <w:t xml:space="preserve">Illinois DFPR  |  License #: 197-000421  |  Active</w:t>
      </w:r>
    </w:p>
    <w:p>
      <w:pPr>
        <w:spacing w:after="22" w:before="22"/>
      </w:pPr>
      <w:r>
        <w:rPr>
          <w:rFonts w:ascii="Arial" w:cs="Arial" w:eastAsia="Arial" w:hAnsi="Arial"/>
          <w:b/>
          <w:bCs/>
          <w:color w:val="1A1A1A"/>
          <w:sz w:val="18"/>
          <w:szCs w:val="18"/>
        </w:rPr>
        <w:t xml:space="preserve">BLS  —  </w:t>
      </w:r>
      <w:r>
        <w:rPr>
          <w:rFonts w:ascii="Arial" w:cs="Arial" w:eastAsia="Arial" w:hAnsi="Arial"/>
          <w:color w:val="3D3D3D"/>
          <w:sz w:val="18"/>
          <w:szCs w:val="18"/>
        </w:rPr>
        <w:t xml:space="preserve">American Heart Association  |  Valid through June 2027</w:t>
      </w:r>
    </w:p>
    <w:p>
      <w:pPr>
        <w:spacing w:after="30" w:before="30"/>
      </w:pPr>
      <w:r>
        <w:rPr>
          <w:rFonts w:ascii="Arial" w:cs="Arial" w:eastAsia="Arial" w:hAnsi="Arial"/>
          <w:color w:val="3D3D3D"/>
          <w:sz w:val="18"/>
          <w:szCs w:val="18"/>
        </w:rPr>
        <w:t xml:space="preserve">CCM-eligible upon completion of qualifying supervised case management experience</w:t>
      </w:r>
    </w:p>
    <w:p>
      <w:pPr>
        <w:spacing w:after="30" w:before="130"/>
      </w:pPr>
      <w:r>
        <w:rPr>
          <w:rFonts w:ascii="Arial" w:cs="Arial" w:eastAsia="Arial" w:hAnsi="Arial"/>
          <w:b/>
          <w:bCs/>
          <w:color w:val="1A6B4A"/>
          <w:sz w:val="19"/>
          <w:szCs w:val="19"/>
        </w:rPr>
        <w:t xml:space="preserve">OBJECTIVE</w:t>
      </w:r>
    </w:p>
    <w:p>
      <w:pPr>
        <w:pBdr>
          <w:bottom w:val="single" w:color="1A6B4A" w:sz="4" w:space="1"/>
        </w:pBdr>
        <w:spacing w:after="60" w:before="0"/>
      </w:pPr>
    </w:p>
    <w:p>
      <w:pPr>
        <w:spacing w:after="30" w:before="30"/>
      </w:pPr>
      <w:r>
        <w:rPr>
          <w:rFonts w:ascii="Arial" w:cs="Arial" w:eastAsia="Arial" w:hAnsi="Arial"/>
          <w:color w:val="3D3D3D"/>
          <w:sz w:val="18"/>
          <w:szCs w:val="18"/>
        </w:rPr>
        <w:t xml:space="preserve">LMSW with two years of field placement and direct-service experience in community mental health and hospital social work, including biopsychosocial assessment, individualized care planning, safety planning, and resource navigation for adults with serious mental illness and co-occurring disorders. Seeking a behavioral health or community case manager role where clinical training and EHR documentation experience can expand into a structured, outcome-driven caseload.</w:t>
      </w:r>
    </w:p>
    <w:p>
      <w:pPr>
        <w:spacing w:after="30" w:before="130"/>
      </w:pPr>
      <w:r>
        <w:rPr>
          <w:rFonts w:ascii="Arial" w:cs="Arial" w:eastAsia="Arial" w:hAnsi="Arial"/>
          <w:b/>
          <w:bCs/>
          <w:color w:val="1A6B4A"/>
          <w:sz w:val="19"/>
          <w:szCs w:val="19"/>
        </w:rPr>
        <w:t xml:space="preserve">SKILLS</w:t>
      </w:r>
    </w:p>
    <w:p>
      <w:pPr>
        <w:pBdr>
          <w:bottom w:val="single" w:color="1A6B4A" w:sz="4" w:space="1"/>
        </w:pBdr>
        <w:spacing w:after="60" w:before="0"/>
      </w:pPr>
    </w:p>
    <w:p>
      <w:pPr>
        <w:spacing w:after="22" w:before="22"/>
      </w:pPr>
      <w:r>
        <w:rPr>
          <w:rFonts w:ascii="Arial" w:cs="Arial" w:eastAsia="Arial" w:hAnsi="Arial"/>
          <w:b/>
          <w:bCs/>
          <w:color w:val="1A1A1A"/>
          <w:sz w:val="18"/>
          <w:szCs w:val="18"/>
        </w:rPr>
        <w:t xml:space="preserve">Case Management: </w:t>
      </w:r>
      <w:r>
        <w:rPr>
          <w:rFonts w:ascii="Arial" w:cs="Arial" w:eastAsia="Arial" w:hAnsi="Arial"/>
          <w:color w:val="3D3D3D"/>
          <w:sz w:val="18"/>
          <w:szCs w:val="18"/>
        </w:rPr>
        <w:t xml:space="preserve">Biopsychosocial assessment, care plan development, safety planning, resource navigation, motivational interviewing, care transitions, crisis response, discharge support</w:t>
      </w:r>
    </w:p>
    <w:p>
      <w:pPr>
        <w:spacing w:after="22" w:before="22"/>
      </w:pPr>
      <w:r>
        <w:rPr>
          <w:rFonts w:ascii="Arial" w:cs="Arial" w:eastAsia="Arial" w:hAnsi="Arial"/>
          <w:b/>
          <w:bCs/>
          <w:color w:val="1A1A1A"/>
          <w:sz w:val="18"/>
          <w:szCs w:val="18"/>
        </w:rPr>
        <w:t xml:space="preserve">Software &amp; Technology: </w:t>
      </w:r>
      <w:r>
        <w:rPr>
          <w:rFonts w:ascii="Arial" w:cs="Arial" w:eastAsia="Arial" w:hAnsi="Arial"/>
          <w:color w:val="3D3D3D"/>
          <w:sz w:val="18"/>
          <w:szCs w:val="18"/>
        </w:rPr>
        <w:t xml:space="preserve">Epic, Microsoft Office Suite, Google Workspace, Zoom Health (telehealth)</w:t>
      </w:r>
    </w:p>
    <w:p>
      <w:pPr>
        <w:spacing w:after="22" w:before="22"/>
      </w:pPr>
      <w:r>
        <w:rPr>
          <w:rFonts w:ascii="Arial" w:cs="Arial" w:eastAsia="Arial" w:hAnsi="Arial"/>
          <w:b/>
          <w:bCs/>
          <w:color w:val="1A1A1A"/>
          <w:sz w:val="18"/>
          <w:szCs w:val="18"/>
        </w:rPr>
        <w:t xml:space="preserve">Regulatory Knowledge: </w:t>
      </w:r>
      <w:r>
        <w:rPr>
          <w:rFonts w:ascii="Arial" w:cs="Arial" w:eastAsia="Arial" w:hAnsi="Arial"/>
          <w:color w:val="3D3D3D"/>
          <w:sz w:val="18"/>
          <w:szCs w:val="18"/>
        </w:rPr>
        <w:t xml:space="preserve">HIPAA compliance, Medicaid eligibility basics, Illinois DHS behavioral health documentation, mandated reporting</w:t>
      </w:r>
    </w:p>
    <w:p>
      <w:pPr>
        <w:spacing w:after="22" w:before="22"/>
      </w:pPr>
      <w:r>
        <w:rPr>
          <w:rFonts w:ascii="Arial" w:cs="Arial" w:eastAsia="Arial" w:hAnsi="Arial"/>
          <w:b/>
          <w:bCs/>
          <w:color w:val="1A1A1A"/>
          <w:sz w:val="18"/>
          <w:szCs w:val="18"/>
        </w:rPr>
        <w:t xml:space="preserve">Communication: </w:t>
      </w:r>
      <w:r>
        <w:rPr>
          <w:rFonts w:ascii="Arial" w:cs="Arial" w:eastAsia="Arial" w:hAnsi="Arial"/>
          <w:color w:val="3D3D3D"/>
          <w:sz w:val="18"/>
          <w:szCs w:val="18"/>
        </w:rPr>
        <w:t xml:space="preserve">Interdisciplinary team participation, family conferencing, community provider liaison, clinical documentation, referral coordination</w:t>
      </w:r>
    </w:p>
    <w:p>
      <w:pPr>
        <w:spacing w:after="30" w:before="130"/>
      </w:pPr>
      <w:r>
        <w:rPr>
          <w:rFonts w:ascii="Arial" w:cs="Arial" w:eastAsia="Arial" w:hAnsi="Arial"/>
          <w:b/>
          <w:bCs/>
          <w:color w:val="1A6B4A"/>
          <w:sz w:val="19"/>
          <w:szCs w:val="19"/>
        </w:rPr>
        <w:t xml:space="preserve">FIELD &amp; CLINICAL EXPERIENCE</w:t>
      </w:r>
    </w:p>
    <w:p>
      <w:pPr>
        <w:pBdr>
          <w:bottom w:val="single" w:color="1A6B4A" w:sz="4" w:space="1"/>
        </w:pBdr>
        <w:spacing w:after="60" w:before="0"/>
      </w:pPr>
    </w:p>
    <w:p>
      <w:pPr>
        <w:spacing w:after="22" w:before="110"/>
      </w:pPr>
      <w:r>
        <w:rPr>
          <w:rFonts w:ascii="Arial" w:cs="Arial" w:eastAsia="Arial" w:hAnsi="Arial"/>
          <w:b/>
          <w:bCs/>
          <w:color w:val="1A1A1A"/>
          <w:sz w:val="19"/>
          <w:szCs w:val="19"/>
        </w:rPr>
        <w:t xml:space="preserve">Clinical Social Work Intern (Field Placement)</w:t>
      </w:r>
      <w:r>
        <w:rPr>
          <w:rFonts w:ascii="Arial" w:cs="Arial" w:eastAsia="Arial" w:hAnsi="Arial"/>
          <w:color w:val="666666"/>
          <w:sz w:val="18"/>
          <w:szCs w:val="18"/>
        </w:rPr>
        <w:t xml:space="preserve">  |  </w:t>
      </w:r>
      <w:r>
        <w:rPr>
          <w:rFonts w:ascii="Arial" w:cs="Arial" w:eastAsia="Arial" w:hAnsi="Arial"/>
          <w:b/>
          <w:bCs/>
          <w:color w:val="1A6B4A"/>
          <w:sz w:val="18"/>
          <w:szCs w:val="18"/>
        </w:rPr>
        <w:t xml:space="preserve">Cook County Health – Behavioral Health Division</w:t>
      </w:r>
      <w:r>
        <w:rPr>
          <w:rFonts w:ascii="Arial" w:cs="Arial" w:eastAsia="Arial" w:hAnsi="Arial"/>
          <w:color w:val="666666"/>
          <w:sz w:val="18"/>
          <w:szCs w:val="18"/>
        </w:rPr>
        <w:t xml:space="preserve">  |  </w:t>
      </w:r>
      <w:r>
        <w:rPr>
          <w:rFonts w:ascii="Arial" w:cs="Arial" w:eastAsia="Arial" w:hAnsi="Arial"/>
          <w:color w:val="666666"/>
          <w:sz w:val="17"/>
          <w:szCs w:val="17"/>
        </w:rPr>
        <w:t xml:space="preserve">Chicago, IL  •  Sept 2023 – May 2024</w:t>
      </w:r>
    </w:p>
    <w:p>
      <w:pPr>
        <w:pStyle w:val="ListParagraph"/>
        <w:numPr>
          <w:ilvl w:val="0"/>
          <w:numId w:val="2"/>
        </w:numPr>
        <w:spacing w:after="16" w:before="16"/>
      </w:pPr>
      <w:r>
        <w:rPr>
          <w:rFonts w:ascii="Arial" w:cs="Arial" w:eastAsia="Arial" w:hAnsi="Arial"/>
          <w:color w:val="3D3D3D"/>
          <w:sz w:val="18"/>
          <w:szCs w:val="18"/>
        </w:rPr>
        <w:t xml:space="preserve">Carried a supervised caseload of 12 to 15 adults with serious mental illness, completing biopsychosocial assessments and individualized care plans under LCSW supervision and documenting all contacts in Epic with zero outstanding documentation at each weekly review.</w:t>
      </w:r>
    </w:p>
    <w:p>
      <w:pPr>
        <w:pStyle w:val="ListParagraph"/>
        <w:numPr>
          <w:ilvl w:val="0"/>
          <w:numId w:val="2"/>
        </w:numPr>
        <w:spacing w:after="16" w:before="16"/>
      </w:pPr>
      <w:r>
        <w:rPr>
          <w:rFonts w:ascii="Arial" w:cs="Arial" w:eastAsia="Arial" w:hAnsi="Arial"/>
          <w:color w:val="3D3D3D"/>
          <w:sz w:val="18"/>
          <w:szCs w:val="18"/>
        </w:rPr>
        <w:t xml:space="preserve">Coordinated referrals to housing, benefits, and outpatient psychiatric services, successfully connecting 9 of 12 priority clients to at least one community resource within 30 days of intake.</w:t>
      </w:r>
    </w:p>
    <w:p>
      <w:pPr>
        <w:pStyle w:val="ListParagraph"/>
        <w:numPr>
          <w:ilvl w:val="0"/>
          <w:numId w:val="2"/>
        </w:numPr>
        <w:spacing w:after="16" w:before="16"/>
      </w:pPr>
      <w:r>
        <w:rPr>
          <w:rFonts w:ascii="Arial" w:cs="Arial" w:eastAsia="Arial" w:hAnsi="Arial"/>
          <w:color w:val="3D3D3D"/>
          <w:sz w:val="18"/>
          <w:szCs w:val="18"/>
        </w:rPr>
        <w:t xml:space="preserve">Participated in weekly interdisciplinary rounds with psychiatry, nursing, and peer support staff; co-facilitated a weekly psychoeducation group of 8 to 10 participants on medication adherence and relapse prevention.</w:t>
      </w:r>
    </w:p>
    <w:p>
      <w:pPr>
        <w:spacing w:after="22" w:before="110"/>
      </w:pPr>
      <w:r>
        <w:rPr>
          <w:rFonts w:ascii="Arial" w:cs="Arial" w:eastAsia="Arial" w:hAnsi="Arial"/>
          <w:b/>
          <w:bCs/>
          <w:color w:val="1A1A1A"/>
          <w:sz w:val="19"/>
          <w:szCs w:val="19"/>
        </w:rPr>
        <w:t xml:space="preserve">Social Work Intern (Field Placement II)</w:t>
      </w:r>
      <w:r>
        <w:rPr>
          <w:rFonts w:ascii="Arial" w:cs="Arial" w:eastAsia="Arial" w:hAnsi="Arial"/>
          <w:color w:val="666666"/>
          <w:sz w:val="18"/>
          <w:szCs w:val="18"/>
        </w:rPr>
        <w:t xml:space="preserve">  |  </w:t>
      </w:r>
      <w:r>
        <w:rPr>
          <w:rFonts w:ascii="Arial" w:cs="Arial" w:eastAsia="Arial" w:hAnsi="Arial"/>
          <w:b/>
          <w:bCs/>
          <w:color w:val="1A6B4A"/>
          <w:sz w:val="18"/>
          <w:szCs w:val="18"/>
        </w:rPr>
        <w:t xml:space="preserve">Lakeview Community Mental Health Center</w:t>
      </w:r>
      <w:r>
        <w:rPr>
          <w:rFonts w:ascii="Arial" w:cs="Arial" w:eastAsia="Arial" w:hAnsi="Arial"/>
          <w:color w:val="666666"/>
          <w:sz w:val="18"/>
          <w:szCs w:val="18"/>
        </w:rPr>
        <w:t xml:space="preserve">  |  </w:t>
      </w:r>
      <w:r>
        <w:rPr>
          <w:rFonts w:ascii="Arial" w:cs="Arial" w:eastAsia="Arial" w:hAnsi="Arial"/>
          <w:color w:val="666666"/>
          <w:sz w:val="17"/>
          <w:szCs w:val="17"/>
        </w:rPr>
        <w:t xml:space="preserve">Chicago, IL  •  Sept 2022 – May 2023</w:t>
      </w:r>
    </w:p>
    <w:p>
      <w:pPr>
        <w:pStyle w:val="ListParagraph"/>
        <w:numPr>
          <w:ilvl w:val="0"/>
          <w:numId w:val="2"/>
        </w:numPr>
        <w:spacing w:after="16" w:before="16"/>
      </w:pPr>
      <w:r>
        <w:rPr>
          <w:rFonts w:ascii="Arial" w:cs="Arial" w:eastAsia="Arial" w:hAnsi="Arial"/>
          <w:color w:val="3D3D3D"/>
          <w:sz w:val="18"/>
          <w:szCs w:val="18"/>
        </w:rPr>
        <w:t xml:space="preserve">Provided case management support for 10 to 12 clients with chronic mental illness, coordinating psychiatric appointments, transportation, and housing stability checks under LCSW supervision.</w:t>
      </w:r>
    </w:p>
    <w:p>
      <w:pPr>
        <w:pStyle w:val="ListParagraph"/>
        <w:numPr>
          <w:ilvl w:val="0"/>
          <w:numId w:val="2"/>
        </w:numPr>
        <w:spacing w:after="16" w:before="16"/>
      </w:pPr>
      <w:r>
        <w:rPr>
          <w:rFonts w:ascii="Arial" w:cs="Arial" w:eastAsia="Arial" w:hAnsi="Arial"/>
          <w:color w:val="3D3D3D"/>
          <w:sz w:val="18"/>
          <w:szCs w:val="18"/>
        </w:rPr>
        <w:t xml:space="preserve">Conducted intake screenings and risk assessments for new clients, identifying 4 individuals requiring immediate crisis stabilization referrals during the placement period.</w:t>
      </w:r>
    </w:p>
    <w:p>
      <w:pPr>
        <w:spacing w:after="22" w:before="110"/>
      </w:pPr>
      <w:r>
        <w:rPr>
          <w:rFonts w:ascii="Arial" w:cs="Arial" w:eastAsia="Arial" w:hAnsi="Arial"/>
          <w:b/>
          <w:bCs/>
          <w:color w:val="1A1A1A"/>
          <w:sz w:val="19"/>
          <w:szCs w:val="19"/>
        </w:rPr>
        <w:t xml:space="preserve">Community Outreach Worker</w:t>
      </w:r>
      <w:r>
        <w:rPr>
          <w:rFonts w:ascii="Arial" w:cs="Arial" w:eastAsia="Arial" w:hAnsi="Arial"/>
          <w:color w:val="666666"/>
          <w:sz w:val="18"/>
          <w:szCs w:val="18"/>
        </w:rPr>
        <w:t xml:space="preserve">  |  </w:t>
      </w:r>
      <w:r>
        <w:rPr>
          <w:rFonts w:ascii="Arial" w:cs="Arial" w:eastAsia="Arial" w:hAnsi="Arial"/>
          <w:b/>
          <w:bCs/>
          <w:color w:val="1A6B4A"/>
          <w:sz w:val="18"/>
          <w:szCs w:val="18"/>
        </w:rPr>
        <w:t xml:space="preserve">Heartland Alliance</w:t>
      </w:r>
      <w:r>
        <w:rPr>
          <w:rFonts w:ascii="Arial" w:cs="Arial" w:eastAsia="Arial" w:hAnsi="Arial"/>
          <w:color w:val="666666"/>
          <w:sz w:val="18"/>
          <w:szCs w:val="18"/>
        </w:rPr>
        <w:t xml:space="preserve">  |  </w:t>
      </w:r>
      <w:r>
        <w:rPr>
          <w:rFonts w:ascii="Arial" w:cs="Arial" w:eastAsia="Arial" w:hAnsi="Arial"/>
          <w:color w:val="666666"/>
          <w:sz w:val="17"/>
          <w:szCs w:val="17"/>
        </w:rPr>
        <w:t xml:space="preserve">Chicago, IL  •  Jun 2021 – Aug 2022</w:t>
      </w:r>
    </w:p>
    <w:p>
      <w:pPr>
        <w:pStyle w:val="ListParagraph"/>
        <w:numPr>
          <w:ilvl w:val="0"/>
          <w:numId w:val="2"/>
        </w:numPr>
        <w:spacing w:after="16" w:before="16"/>
      </w:pPr>
      <w:r>
        <w:rPr>
          <w:rFonts w:ascii="Arial" w:cs="Arial" w:eastAsia="Arial" w:hAnsi="Arial"/>
          <w:color w:val="3D3D3D"/>
          <w:sz w:val="18"/>
          <w:szCs w:val="18"/>
        </w:rPr>
        <w:t xml:space="preserve">Conducted outreach for unhoused individuals across the Near North Side, connecting 30 to 40 people monthly to shelter, benefits, and primary care; tracked outcomes weekly in the agency database.</w:t>
      </w:r>
    </w:p>
    <w:p>
      <w:pPr>
        <w:spacing w:after="30" w:before="130"/>
      </w:pPr>
      <w:r>
        <w:rPr>
          <w:rFonts w:ascii="Arial" w:cs="Arial" w:eastAsia="Arial" w:hAnsi="Arial"/>
          <w:b/>
          <w:bCs/>
          <w:color w:val="1A6B4A"/>
          <w:sz w:val="19"/>
          <w:szCs w:val="19"/>
        </w:rPr>
        <w:t xml:space="preserve">EDUCATION</w:t>
      </w:r>
    </w:p>
    <w:p>
      <w:pPr>
        <w:pBdr>
          <w:bottom w:val="single" w:color="1A6B4A" w:sz="4" w:space="1"/>
        </w:pBdr>
        <w:spacing w:after="60" w:before="0"/>
      </w:pPr>
    </w:p>
    <w:p>
      <w:pPr>
        <w:spacing w:after="22" w:before="110"/>
      </w:pPr>
      <w:r>
        <w:rPr>
          <w:rFonts w:ascii="Arial" w:cs="Arial" w:eastAsia="Arial" w:hAnsi="Arial"/>
          <w:b/>
          <w:bCs/>
          <w:color w:val="1A1A1A"/>
          <w:sz w:val="19"/>
          <w:szCs w:val="19"/>
        </w:rPr>
        <w:t xml:space="preserve">Master of Social Work (MSW) — Clinical Mental Health</w:t>
      </w:r>
      <w:r>
        <w:rPr>
          <w:rFonts w:ascii="Arial" w:cs="Arial" w:eastAsia="Arial" w:hAnsi="Arial"/>
          <w:color w:val="666666"/>
          <w:sz w:val="18"/>
          <w:szCs w:val="18"/>
        </w:rPr>
        <w:t xml:space="preserve">  |  </w:t>
      </w:r>
      <w:r>
        <w:rPr>
          <w:rFonts w:ascii="Arial" w:cs="Arial" w:eastAsia="Arial" w:hAnsi="Arial"/>
          <w:b/>
          <w:bCs/>
          <w:color w:val="1A6B4A"/>
          <w:sz w:val="18"/>
          <w:szCs w:val="18"/>
        </w:rPr>
        <w:t xml:space="preserve">Loyola University Chicago</w:t>
      </w:r>
      <w:r>
        <w:rPr>
          <w:rFonts w:ascii="Arial" w:cs="Arial" w:eastAsia="Arial" w:hAnsi="Arial"/>
          <w:color w:val="666666"/>
          <w:sz w:val="18"/>
          <w:szCs w:val="18"/>
        </w:rPr>
        <w:t xml:space="preserve">  |  </w:t>
      </w:r>
      <w:r>
        <w:rPr>
          <w:rFonts w:ascii="Arial" w:cs="Arial" w:eastAsia="Arial" w:hAnsi="Arial"/>
          <w:color w:val="666666"/>
          <w:sz w:val="17"/>
          <w:szCs w:val="17"/>
        </w:rPr>
        <w:t xml:space="preserve">Chicago, IL  •  May 2024</w:t>
      </w:r>
    </w:p>
    <w:p>
      <w:pPr>
        <w:spacing w:after="22" w:before="110"/>
      </w:pPr>
      <w:r>
        <w:rPr>
          <w:rFonts w:ascii="Arial" w:cs="Arial" w:eastAsia="Arial" w:hAnsi="Arial"/>
          <w:b/>
          <w:bCs/>
          <w:color w:val="1A1A1A"/>
          <w:sz w:val="19"/>
          <w:szCs w:val="19"/>
        </w:rPr>
        <w:t xml:space="preserve">Bachelor of Science, Psychology</w:t>
      </w:r>
      <w:r>
        <w:rPr>
          <w:rFonts w:ascii="Arial" w:cs="Arial" w:eastAsia="Arial" w:hAnsi="Arial"/>
          <w:color w:val="666666"/>
          <w:sz w:val="18"/>
          <w:szCs w:val="18"/>
        </w:rPr>
        <w:t xml:space="preserve">  |  </w:t>
      </w:r>
      <w:r>
        <w:rPr>
          <w:rFonts w:ascii="Arial" w:cs="Arial" w:eastAsia="Arial" w:hAnsi="Arial"/>
          <w:b/>
          <w:bCs/>
          <w:color w:val="1A6B4A"/>
          <w:sz w:val="18"/>
          <w:szCs w:val="18"/>
        </w:rPr>
        <w:t xml:space="preserve">University of Illinois at Chicago</w:t>
      </w:r>
      <w:r>
        <w:rPr>
          <w:rFonts w:ascii="Arial" w:cs="Arial" w:eastAsia="Arial" w:hAnsi="Arial"/>
          <w:color w:val="666666"/>
          <w:sz w:val="18"/>
          <w:szCs w:val="18"/>
        </w:rPr>
        <w:t xml:space="preserve">  |  </w:t>
      </w:r>
      <w:r>
        <w:rPr>
          <w:rFonts w:ascii="Arial" w:cs="Arial" w:eastAsia="Arial" w:hAnsi="Arial"/>
          <w:color w:val="666666"/>
          <w:sz w:val="17"/>
          <w:szCs w:val="17"/>
        </w:rPr>
        <w:t xml:space="preserve">Chicago, IL  •  May 2021</w:t>
      </w:r>
    </w:p>
    <w:sectPr>
      <w:pgSz w:w="12240" w:h="15840" w:orient="portrait"/>
      <w:pgMar w:top="680" w:right="680" w:bottom="680" w:left="6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2026-06-21T19:19:52.442Z</dcterms:created>
  <dcterms:modified xsi:type="dcterms:W3CDTF">2026-06-21T19:19:52.442Z</dcterms:modified>
</cp:coreProperties>
</file>

<file path=docProps/custom.xml><?xml version="1.0" encoding="utf-8"?>
<Properties xmlns="http://schemas.openxmlformats.org/officeDocument/2006/custom-properties" xmlns:vt="http://schemas.openxmlformats.org/officeDocument/2006/docPropsVTypes"/>
</file>