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404040"/>
          <w:sz w:val="16"/>
          <w:szCs w:val="16"/>
          <w:rtl w:val="0"/>
        </w:rPr>
        <w:t xml:space="preserve">Austin, TX  |  gavin.belson@email.com  |  (555) 014-2290  |  linkedin.com/in/gavinbelson  |  github.com/gavinbelson  |  tableau.public/gavinbelson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OBJECTIVE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Statistics graduate with 10 months of internship experience supporting a marketing analytics team at a Series B ecommerce company. Proficient in SQL, Python (pandas, matplotlib), and Tableau, with project experience in customer segmentation and funnel analysis. Looking to apply analytical training to a product or growth analytics role at a consumer technology company.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Programming and Query Languages: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SQL (intermediate), Python (pandas, NumPy, matplotlib)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BI and Visualization Tools: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Tableau, Looker Studio, Excel (pivot tables, Power Query)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Analytical Methods: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Funnel analysis, customer segmentation, cohort analysis, descriptive statistics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Statistics: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Hypothesis testing, confidence intervals, A/B test interpretation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Supporting Skills: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Git, Jupyter, Google Analytics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9026"/>
        </w:tabs>
        <w:spacing w:after="1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Marketing Analytics Intern — Brightside Commerce (Series B)</w:t>
        <w:tab/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color w:val="404040"/>
          <w:sz w:val="17"/>
          <w:szCs w:val="17"/>
          <w:rtl w:val="0"/>
        </w:rPr>
        <w:t xml:space="preserve">Jun 2025 – Mar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5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17"/>
          <w:szCs w:val="17"/>
          <w:rtl w:val="0"/>
        </w:rPr>
        <w:t xml:space="preserve">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Rebuilt the marketing team's weekly campaign performance report in SQL and Tableau, replacing a manual spreadsheet process and cutting reporting time from roughly 3 hours to 20 minutes per week.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Ran a funnel analysis in SQL on the email signup flow across 60,000 monthly visitors and identified a drop-off at the verification step that informed a form redesign.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Segmented the active customer base into 5 behavioral cohorts in Python (pandas) and presented the findings to the marketing lead, who used them to retarget two underperforming segments.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Supported the senior analyst on a paid-channel A/B test by cleaning attribution data and building the results dashboard reviewed in the weekly marketing sync.</w:t>
      </w:r>
    </w:p>
    <w:p w:rsidR="00000000" w:rsidDel="00000000" w:rsidP="00000000" w:rsidRDefault="00000000" w:rsidRPr="00000000" w14:paraId="00000012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9026"/>
        </w:tabs>
        <w:spacing w:after="1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NYC Taxi Tipping Analysis — Personal Project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    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404040"/>
          <w:sz w:val="17"/>
          <w:szCs w:val="17"/>
          <w:rtl w:val="0"/>
        </w:rPr>
        <w:t xml:space="preserve">Feb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5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17"/>
          <w:szCs w:val="17"/>
          <w:rtl w:val="0"/>
        </w:rPr>
        <w:t xml:space="preserve">Python, pandas, Tableau 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Analyzed 8M+ NYC taxi trip records to identify which trip and time-of-day factors predicted higher tip percentages.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Cleaned messy GPS and fare data, documented the assumptions made for outlier removal, and noted the limitations of using payment type as a proxy for tipping behavior.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Found that airport trips and late-night rides drove the largest tip premiums; published the analysis as a documented Tableau Public dashboard and a GitHub repo with a full README.</w:t>
      </w:r>
    </w:p>
    <w:p w:rsidR="00000000" w:rsidDel="00000000" w:rsidP="00000000" w:rsidRDefault="00000000" w:rsidRPr="00000000" w14:paraId="00000018">
      <w:pPr>
        <w:tabs>
          <w:tab w:val="right" w:leader="none" w:pos="9026"/>
        </w:tabs>
        <w:spacing w:after="1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Citi Bike Demand Patterns — Personal Project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    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404040"/>
          <w:sz w:val="17"/>
          <w:szCs w:val="17"/>
          <w:rtl w:val="0"/>
        </w:rPr>
        <w:t xml:space="preserve">Nov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5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17"/>
          <w:szCs w:val="17"/>
          <w:rtl w:val="0"/>
        </w:rPr>
        <w:t xml:space="preserve">Python, pandas, scikit-learn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Formulated and tested whether weather and commute timing explained station-level demand using one year of public Citi Bike trip data.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Built a linear regression model to estimate demand and validated it against a held-out month, reaching roughly 80% accuracy.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Documented the methodology and feature choices in a Medium write-up linked from the repo.</w:t>
      </w:r>
    </w:p>
    <w:p w:rsidR="00000000" w:rsidDel="00000000" w:rsidP="00000000" w:rsidRDefault="00000000" w:rsidRPr="00000000" w14:paraId="0000001D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right" w:leader="none" w:pos="9026"/>
        </w:tabs>
        <w:spacing w:after="1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BS, Statistics — University of Texas at Austin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     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404040"/>
          <w:sz w:val="17"/>
          <w:szCs w:val="17"/>
          <w:rtl w:val="0"/>
        </w:rPr>
        <w:t xml:space="preserve">May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Relevant coursework: Regression Analysis, Experimental Design, Database Systems, Probability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Google Data Analytics Professional Certificate  |  Tableau Desktop Specialist</w:t>
      </w:r>
      <w:r w:rsidDel="00000000" w:rsidR="00000000" w:rsidRPr="00000000">
        <w:rPr>
          <w:rtl w:val="0"/>
        </w:rPr>
      </w:r>
    </w:p>
    <w:sectPr>
      <w:pgSz w:h="15840" w:w="12240" w:orient="portrait"/>
      <w:pgMar w:bottom="900" w:top="9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40" w:hanging="21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18"/>
      <w:szCs w:val="18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18"/>
      <w:szCs w:val="18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18"/>
      <w:szCs w:val="18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