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Ontario, CA | (909) 555-0187 | m.hall@endframelogistics.com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Forklift Operator | Reach Truck &amp; Counterbalance | 2 Years, Distribution Center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Certified forklift operator with 2 years running sit-down counterbalance and reach trucks in a 200,000 sq ft distribution center. OSHA-certified, RF scanner proficient, consistently meets pick-rate targets on 10-hour shifts.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Powered Industrial Truck (PIT) Certification (Endframe Logistics, March 2024, sit-down counterbalance and stand-up reach truck)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Logistics — Ontario,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Reach Truck / Warehouse Operator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Apr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Operated stand-up reach truck in narrow-aisle racking up to 30 feet, completing 90+ putaways per shift with consistent slot accuracy.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Loaded and unloaded an average of 40 pallets per 8-hour shift using RF scanner for real-time inventory updates.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pick accuracy above 99% while navigating tight aisle configurations during peak season volume.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Freight — Rancho Cucamonga,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Counterbalance Forklift Operator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2023 - Mar 2024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sit-down counterbalance forklift to unload 15-20 inbound trailers weekly, sorting SKUs into staging zones with zero missed putaways.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dock scheduling coordination across 2 receiving bays, helping cut average trailer turnaround time by 20 minutes.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Equipment: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Sit-down counterbalance, Stand-up reach truck, Order picker, Pallet jack (manual and electric)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Systems &amp; 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RF scanner operation, WMS order entry (SAP), Inventory cycle counts, Barcode scanning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Safety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OSHA PIT certification, Pre-shift equipment inspection, Load capacity calculation, PPE compliance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High School Diploma, Ontario High School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