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Menlo Park, CA | (650) 555-0173 | laurie.bream@email.com | linkedin.com/in/lauriebream | Portfolio: breamcontent.com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Freelance Content Strategist &amp; Writer | Enterprise B2B | 12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Independent content strategist and writer running full editorial programs for enterprise B2B clients, not one-off assignments. Twelve years of practice, currently on three multi-year retainers, and brief and edit a bench of 4 subcontract writers. Hired to own the calendar, the style guide, and the outcome rather than to fill a slot.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CLIENT PROGRAMS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Enterprise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Content Program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a 4-year, $180K annual content retainer covering the full blog and resource-center program for a cloud infrastructure line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maintain the editorial calendar and the 40-page brand style guide now used by the in-house marketing team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Brief, edit, and quality-check 4 subcontract writers producing 20 pieces per month, holding rework below 10%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organic pipeline attribution from content 3.2x over three years, verified in the client's GA4 and HubSpot reporting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Capital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Content Strategist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Run a quarterly thought-leadership program for the partner team, ghostwriting 12 bylined pieces a year under a standing NDA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topic architecture around search intent using Semrush and Screaming Frog, retiring 60 thin pages and consolidating 24 into 9 pillars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Editorial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2016 - Feb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Launched the company blog from zero to 90 published pieces and 140K annual organic sessions over three years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6 internal subject matter experts to draft to a brief, cutting external writing spend by roughly 35%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Content strategy, Editorial calendar, Style guide development, Content audits, Topic architecture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SEO &amp; Analytics: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Search intent, On-page SEO, Semrush, Ahrefs, Screaming Frog, Google Analytics 4 (GA4), Google Search Console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Editorial: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Long-form content, Ghostwriting, Chicago Manual of Style, AP Style, Developmental editing, SME interviews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Program &amp; Client: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Writer management, Scope of work, Retainer negotiation, Stakeholder review cycles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FLAGSHIP WORK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"The Migration Nobody Budgets For" - Hooli Enterprise resource center, 3,400 words, 41K sessions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"What Twelve Years of Content Audits Taught Me About Pruning" - Bream-Hall quarterly, 2,600 words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editorial style guide and contributor onboarding kit (internal, 40 pages)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M.A. Journalism - Northwestern University, 2013, B.A. English - Stanford University, 2011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