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Monica Hall</w:t>
      </w:r>
    </w:p>
    <w:p>
      <w:pPr>
        <w:keepNext/>
        <w:keepLines/>
        <w:widowControl/>
        <w:spacing w:before="0" w:after="160" w:line="276" w:lineRule="auto"/>
        <w:jc w:val="center"/>
      </w:pPr>
      <w:r>
        <w:rPr>
          <w:rFonts w:ascii="Arial" w:hAnsi="Arial" w:cs="Arial" w:eastAsia="Arial"/>
          <w:b w:val="0"/>
          <w:i w:val="0"/>
          <w:color w:val="555555"/>
          <w:sz w:val="19"/>
        </w:rPr>
        <w:t>San Francisco, CA | (415) 555-0188 | monica.hall@email.com | monicahall.dev | github.com/mhall | linkedin.com/in/monicahall</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Front End Developer | React, TypeScript, Next.js | 4 Years</w:t>
      </w:r>
    </w:p>
    <w:p>
      <w:pPr>
        <w:keepNext w:val="0"/>
        <w:keepLines/>
        <w:widowControl/>
        <w:spacing w:before="0" w:after="200" w:line="276" w:lineRule="auto"/>
        <w:jc w:val="both"/>
      </w:pPr>
      <w:r>
        <w:rPr>
          <w:rFonts w:ascii="Arial" w:hAnsi="Arial" w:cs="Arial" w:eastAsia="Arial"/>
          <w:b w:val="0"/>
          <w:i w:val="0"/>
          <w:color w:val="222222"/>
          <w:sz w:val="21"/>
        </w:rPr>
        <w:t>Front end developer with 4 years building React and TypeScript applications for B2B SaaS products. Rebuilt a checkout flow that cut page load time from 4.2s to 1.1s and raised the Lighthouse performance score from 61 to 94. Own features end to end, from component architecture through deployment and post-release monitoring.</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EXPERIENCE</w:t>
      </w:r>
    </w:p>
    <w:p>
      <w:pPr>
        <w:keepNext/>
        <w:keepLines/>
        <w:widowControl/>
        <w:spacing w:before="0" w:after="0" w:line="276" w:lineRule="auto"/>
      </w:pPr>
      <w:r>
        <w:rPr>
          <w:rFonts w:ascii="Arial" w:hAnsi="Arial" w:cs="Arial" w:eastAsia="Arial"/>
          <w:b w:val="0"/>
          <w:i w:val="0"/>
          <w:color w:val="222222"/>
          <w:sz w:val="21"/>
        </w:rPr>
        <w:t>Hooli Commerce — San Francisco, CA</w:t>
      </w:r>
    </w:p>
    <w:p>
      <w:pPr>
        <w:keepNext/>
        <w:keepLines/>
        <w:widowControl/>
        <w:tabs>
          <w:tab w:pos="10540" w:val="right"/>
        </w:tabs>
        <w:spacing w:before="0" w:after="20" w:line="276" w:lineRule="auto"/>
      </w:pPr>
      <w:r>
        <w:rPr>
          <w:rFonts w:ascii="Arial" w:hAnsi="Arial" w:cs="Arial" w:eastAsia="Arial"/>
          <w:b/>
          <w:i w:val="0"/>
          <w:color w:val="222222"/>
          <w:sz w:val="21"/>
        </w:rPr>
        <w:t>Front End Developer</w:t>
      </w:r>
      <w:r>
        <w:tab/>
      </w:r>
      <w:r>
        <w:rPr>
          <w:rFonts w:ascii="Arial" w:hAnsi="Arial" w:cs="Arial" w:eastAsia="Arial"/>
          <w:b w:val="0"/>
          <w:i w:val="0"/>
          <w:color w:val="555555"/>
          <w:sz w:val="19"/>
        </w:rPr>
        <w:t>Aug 2023 - Present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Led the migration of a 40-page marketing site from Create React App to Next.js, cutting average page load time from 3.8s to 1.4s and moving Core Web Vitals LCP into the good range on all top-traffic pages.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Rebuilt the checkout flow's form validation and state management in React and Redux Toolkit, decreasing cart abandonment by 18% and halving reported checkout bugs over two release cycles.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Remediated 34 WCAG 2.1 AA findings across the customer portal, including focus management in modals and programmatic labels on custom select components, clearing the account team's compliance review for an EU banking client.</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Raised Cypress end-to-end coverage on the purchase path from 12 to 41 specs, cutting production UI regressions from 9 to 2 per quarter.</w:t>
      </w:r>
    </w:p>
    <w:p>
      <w:pPr>
        <w:keepNext/>
        <w:keepLines/>
        <w:widowControl/>
        <w:spacing w:before="0" w:after="0" w:line="276" w:lineRule="auto"/>
      </w:pPr>
      <w:r>
        <w:rPr>
          <w:rFonts w:ascii="Arial" w:hAnsi="Arial" w:cs="Arial" w:eastAsia="Arial"/>
          <w:b w:val="0"/>
          <w:i w:val="0"/>
          <w:color w:val="222222"/>
          <w:sz w:val="21"/>
        </w:rPr>
        <w:t>Raviga Analytics — Palo Alto, CA</w:t>
      </w:r>
    </w:p>
    <w:p>
      <w:pPr>
        <w:keepNext/>
        <w:keepLines/>
        <w:widowControl/>
        <w:tabs>
          <w:tab w:pos="10540" w:val="right"/>
        </w:tabs>
        <w:spacing w:before="0" w:after="20" w:line="276" w:lineRule="auto"/>
      </w:pPr>
      <w:r>
        <w:rPr>
          <w:rFonts w:ascii="Arial" w:hAnsi="Arial" w:cs="Arial" w:eastAsia="Arial"/>
          <w:b/>
          <w:i w:val="0"/>
          <w:color w:val="222222"/>
          <w:sz w:val="21"/>
        </w:rPr>
        <w:t>Junior Front End Developer</w:t>
      </w:r>
      <w:r>
        <w:tab/>
      </w:r>
      <w:r>
        <w:rPr>
          <w:rFonts w:ascii="Arial" w:hAnsi="Arial" w:cs="Arial" w:eastAsia="Arial"/>
          <w:b w:val="0"/>
          <w:i w:val="0"/>
          <w:color w:val="555555"/>
          <w:sz w:val="19"/>
        </w:rPr>
        <w:t>Jun 2022 - Aug 2023</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Built 18 reusable React components for a customer dashboard using TypeScript and Storybook, removing duplicate UI code across 3 feature teams.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Fixed 15 accessibility issues flagged in an internal WCAG audit, raising the app's Lighthouse accessibility score from 72 to 96.</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Cut initial bundle size 31% by introducing route-based code splitting and replacing a charting dependency with a lighter alternative.</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Languages: </w:t>
      </w:r>
      <w:r>
        <w:rPr>
          <w:rFonts w:ascii="Arial" w:hAnsi="Arial" w:cs="Arial" w:eastAsia="Arial"/>
          <w:b w:val="0"/>
          <w:i w:val="0"/>
          <w:color w:val="222222"/>
          <w:sz w:val="21"/>
        </w:rPr>
        <w:t>JavaScript (ES6+), TypeScript, HTML5, CSS3</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Frameworks &amp; Libraries: </w:t>
      </w:r>
      <w:r>
        <w:rPr>
          <w:rFonts w:ascii="Arial" w:hAnsi="Arial" w:cs="Arial" w:eastAsia="Arial"/>
          <w:b w:val="0"/>
          <w:i w:val="0"/>
          <w:color w:val="222222"/>
          <w:sz w:val="21"/>
        </w:rPr>
        <w:t>React, Next.js, Redux Toolkit</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Styling &amp; Tooling: </w:t>
      </w:r>
      <w:r>
        <w:rPr>
          <w:rFonts w:ascii="Arial" w:hAnsi="Arial" w:cs="Arial" w:eastAsia="Arial"/>
          <w:b w:val="0"/>
          <w:i w:val="0"/>
          <w:color w:val="222222"/>
          <w:sz w:val="21"/>
        </w:rPr>
        <w:t>Tailwind CSS, SCSS, Webpack, Vite, Figma</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Testing &amp; Quality: </w:t>
      </w:r>
      <w:r>
        <w:rPr>
          <w:rFonts w:ascii="Arial" w:hAnsi="Arial" w:cs="Arial" w:eastAsia="Arial"/>
          <w:b w:val="0"/>
          <w:i w:val="0"/>
          <w:color w:val="222222"/>
          <w:sz w:val="21"/>
        </w:rPr>
        <w:t>Jest, React Testing Library, Cypress, Playwright</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Delivery &amp; Standards: </w:t>
      </w:r>
      <w:r>
        <w:rPr>
          <w:rFonts w:ascii="Arial" w:hAnsi="Arial" w:cs="Arial" w:eastAsia="Arial"/>
          <w:b w:val="0"/>
          <w:i w:val="0"/>
          <w:color w:val="222222"/>
          <w:sz w:val="21"/>
        </w:rPr>
        <w:t>Git, CI/CD, REST APIs, Agile/Scrum, WCAG 2.1 AA, Core Web Vitals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B.S. Computer Science - University of California, Davis (2022)</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