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44"/>
          <w:szCs w:val="44"/>
          <w:rtl w:val="0"/>
        </w:rPr>
        <w:t xml:space="preserve">Gavin 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• Palo Alto, California  • gavin.belson@hooli.com  • (650) 555-0100  • in/gavinbelson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2" w:sz="6" w:val="single"/>
        </w:pBdr>
        <w:spacing w:after="60" w:before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SKILLS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4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Executive Leadership &amp; Strategic Growth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Led Hooli from startup to a $200B market cap tech giant, growing to 15,000+ employees worldwide and establishing dominance across search, cloud computing, and enterprise software.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Spearheaded 47+ strategic acquisitions totaling $12B, including nucleus compression technology, social platforms, and AI startups to sustain competitive advantage.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Scaled enterprise video streaming operations from 150 to 800 employees while maintaining 99.95% uptime for Fortune 500 media clients.</w:t>
      </w:r>
    </w:p>
    <w:p w:rsidR="00000000" w:rsidDel="00000000" w:rsidP="00000000" w:rsidRDefault="00000000" w:rsidRPr="00000000" w14:paraId="00000008">
      <w:pPr>
        <w:spacing w:after="4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Mergers, Acquisitions &amp; Business Development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Negotiated strategic partnerships with major broadcasters and content distributors, generating $450M in new annual recurring revenue.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Led acquisition by Hooli for $2.1B, successfully integrating 800+ employees and a full technology platform while preserving revenue growth and customer satisfaction.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Expanded international presence to 28 countries through localized CDN infrastructure and strategic distribution agreements.</w:t>
      </w:r>
    </w:p>
    <w:p w:rsidR="00000000" w:rsidDel="00000000" w:rsidP="00000000" w:rsidRDefault="00000000" w:rsidRPr="00000000" w14:paraId="0000000C">
      <w:pPr>
        <w:spacing w:after="4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Product &amp; Engineering Leadership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Championed development of HooliPhone, HooliChat, and Hooli XYZ, driving 340% revenue growth in the consumer products division.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Architected next-generation router operating systems handling 400Gbps+ throughput with carrier-grade reliability for global telecommunications providers.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Built and scaled a software engineering organization from 25 to 320+ engineers across 4 global offices, reducing time-to-market by 55% through agile methodologies.</w:t>
      </w:r>
    </w:p>
    <w:p w:rsidR="00000000" w:rsidDel="00000000" w:rsidP="00000000" w:rsidRDefault="00000000" w:rsidRPr="00000000" w14:paraId="00000010">
      <w:pPr>
        <w:spacing w:after="4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Cross-Functional Team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Managed cross-functional teams across engineering, design, marketing, and sales to deliver consistent quarterly product releases with 95%+ customer satisfaction ratings.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Led product strategy for enterprise collaboration software serving 500+ mid-market companies, improving customer retention from 67% to 94%.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Launched a unified communications platform generating $380M ARR within the first 24 months, winning multiple industry innovation awards.</w:t>
      </w:r>
    </w:p>
    <w:p w:rsidR="00000000" w:rsidDel="00000000" w:rsidP="00000000" w:rsidRDefault="00000000" w:rsidRPr="00000000" w14:paraId="00000014">
      <w:pPr>
        <w:pBdr>
          <w:bottom w:color="000000" w:space="2" w:sz="6" w:val="single"/>
        </w:pBdr>
        <w:spacing w:after="6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WORK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4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Chief Executive Officer | Hooli | Palo Alto, CA | January 2010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4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Chief Operating Officer | EndFrame | Mountain View, CA | March 2008 – December 2009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4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Vice President of Engineering | Cisco Systems | San Jose, CA | June 2005 – February 2008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4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Director of Product Management | Stanford Technology Ventures | Palo Alto, CA | June 2002 – May 2005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bottom w:color="000000" w:space="2" w:sz="6" w:val="single"/>
        </w:pBdr>
        <w:spacing w:after="6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4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Master of Business Administration | Stanford Graduate School of Business | 1999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4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Bachelor of Science in Computer Science | Stanford University | 1997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bottom w:color="000000" w:space="2" w:sz="6" w:val="single"/>
        </w:pBdr>
        <w:spacing w:after="6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4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Leadership &amp; Strategy: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Executive Leadership, Strategic Planning, M&amp;A, Board Relations, Investor Relations, Public Speaking, Crisis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4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Technical Knowledge: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Cloud Architecture, Distributed Systems, Machine Learning, Data Analytics, Product Development, Agile Methodologies</w:t>
      </w:r>
      <w:r w:rsidDel="00000000" w:rsidR="00000000" w:rsidRPr="00000000">
        <w:rPr>
          <w:rtl w:val="0"/>
        </w:rPr>
      </w:r>
    </w:p>
    <w:sectPr>
      <w:pgSz w:h="15840" w:w="12240" w:orient="portrait"/>
      <w:pgMar w:bottom="864" w:top="864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6bKd/qiz92BUywSbEWTlVkOO+Q==">CgMxLjA4AHIhMUY3bXBPWlZqOThTNFJtRUpTeDNFVlQzWng0N3ZkZExk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2026-03-13T07:02:43.986Z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