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keepLines/>
        <w:widowControl/>
        <w:spacing w:before="0" w:after="40" w:line="259" w:lineRule="auto"/>
        <w:jc w:val="center"/>
      </w:pPr>
      <w:r>
        <w:rPr>
          <w:rFonts w:ascii="Arial" w:hAnsi="Arial" w:cs="Arial" w:eastAsia="Arial"/>
          <w:b/>
          <w:i w:val="0"/>
          <w:color w:val="2C5AA0"/>
          <w:sz w:val="48"/>
          <w:spacing w:val="6"/>
        </w:rPr>
        <w:t xml:space="preserve">Carla Walton</w:t>
      </w:r>
    </w:p>
    <w:p>
      <w:pPr>
        <w:keepNext/>
        <w:keepLines/>
        <w:widowControl/>
        <w:spacing w:before="0" w:after="120" w:line="259" w:lineRule="auto"/>
        <w:jc w:val="center"/>
      </w:pP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Columbus, OH | (614) 555-0193 | carla.walton@email.com</w:t>
      </w:r>
    </w:p>
    <w:p>
      <w:pPr>
        <w:spacing w:before="0" w:after="140" w:line="240" w:lineRule="auto"/>
        <w:jc w:val="center"/>
        <w:keepNext/>
        <w:keepLines/>
        <w:widowControl/>
        <w:pBdr>
          <w:top w:val="single" w:sz="12" w:space="7" w:color="2c5aa0"/>
        </w:pBdr>
      </w:pPr>
      <w:r>
        <w:rPr>
          <w:rFonts w:ascii="Arial" w:hAnsi="Arial" w:cs="Arial" w:eastAsia="Arial"/>
          <w:b/>
          <w:i w:val="0"/>
          <w:color w:val="222222"/>
          <w:sz w:val="26"/>
        </w:rPr>
        <w:t xml:space="preserve">Medical Assistant Student | 180-Hour Clinical Externship Completed</w:t>
      </w:r>
    </w:p>
    <w:p>
      <w:pPr>
        <w:keepNext w:val="0"/>
        <w:keepLines/>
        <w:widowControl/>
        <w:spacing w:before="0" w:after="160" w:line="259" w:lineRule="auto"/>
        <w:jc w:val="both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Medical assistant student graduating in December 2026, with a 180-hour externship in a busy pediatric practice. Seeking an entry-level medical assistant role where I can put my training in vital signs, injections, and Epic documentation to work. Scheduled to sit for the CCMA exam in January 2027.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EDUCATION</w:t>
      </w:r>
    </w:p>
    <w:p>
      <w:pPr>
        <w:keepNext w:val="0"/>
        <w:keepLines/>
        <w:widowControl/>
        <w:spacing w:before="0" w:after="8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Medical Assistant Certificate (Expected Dec 2026) — Scioto Technical Institute, Columbus, OH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Coursework: Clinical procedures, pharmacology, medical terminology, anatomy and physiology, medical law and ethics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GPA: 3.7/4.0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CLINICAL EXPERIENCE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Maple Hollow Pediatrics — Columbus, OH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Medical Assistant Extern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Aug 2026 - Oct 2026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Completed 180 supervised hours in a 4-provider pediatric practice.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Measured and charted vitals, height, and weight for 20+ patients per shift in Epic.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Administered 100+ immunizations under nurse supervision.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Performed capillary sticks, rapid strep tests, and urinalysis.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Prepared exam rooms and sterilized instruments between visits.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OTHER EXPERIENCE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Brightway Pharmacy &amp; Goods — Columbus, OH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Sales Associate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Jun 2024 - Jul 2026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Helped 80+ customers per shift, including older adults with mobility and hearing needs.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Trained 3 new associates on register and returns procedures.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CERTIFICATIONS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Basic Life Support (BLS) — American Heart Association, valid through 2028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Certified Clinical Medical Assistant (CCMA) exam, NHA — Scheduled January 2027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SKILLS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Clinical: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Vital signs, Injections, Capillary puncture, Point-of-care testing, Specimen collection, Infection control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Technical: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Epic EHR (externship), Microsoft Office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Interpersonal: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Customer service, Working with children and families, Bilingual (English/Somali)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Arial" w:hAnsi="Arial" w:eastAsia="Arial" w:cs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Assistant Student Resume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