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Francisco, CA | (415) 555-0177 | dinesh.chugtai@piedpiper.com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Litigation Paralegal | 4+ Years | NALA Certified Paralegal (CP)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Litigation paralegal with 4 years of experience supporting a 6-attorney trial team. Manages discovery production, deposition scheduling, and trial exhibit prep using Relativity and Clio. NALA Certified Paralegal (CP), 2023.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Litigation Group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Litigation Paralegal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Prepared 13 discovery packages monthly, helping 3 attorneys finalize 97% of cases on schedule.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scheduling for 40+ depositions annually across 5 active litigation matters, with zero missed filing deadlines.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e-discovery review and production in Relativity for a 6-attorney trial team, organizing exhibit binders for 9 jury trials.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Law Offices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Litigation Paralegal I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2019 - May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Drafted and filed pleadings, motions, and discovery responses for a caseload of 25 active civil litigation matters.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deadline and calendar management system in Clio for 2 attorneys, eliminating missed statute of limitations deadlines over 3 years.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Legal Research &amp; Procedure: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Legal research, Case law analysis, Drafting pleadings and motions, Statute of limitations tracking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Legal Technology &amp; Software: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Relativity (e-discovery review and production), Clio, Westlaw, LexisNexis, iManage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Case &amp; Client Management: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Deposition and hearing scheduling, Case file organization, Deadline and calendar management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Certified Paralegal (CP), NALA, 2023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Political Science, University of California, Berkeley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