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Denver, CO | (720) 555-0198 | monica.hall@gmail.com | linkedin.com/in/monicahalldetective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Detective | Crimes Against Persons | 9 Years in Law Enforcement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Detective with 9 years in law enforcement, including 4 in the Crimes Against Persons unit at Denver Police Department. Closed 72% of assigned felony cases; referral-to-prosecution rate of 88% on closed cases. Proficient in Tyler Technologies New World RMS, Axon Evidence, and NCIC/CCIC queries.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POST (State: Colorado, Board: Colorado POST, Active), Detective / Criminal Investigator Certification (Colorado POST), Forensic Interview Certified (CornerHouse)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Denver Police Department — Denver, CO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Detective, Crimes Against Persons Unit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2022 -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Closed 72% of assigned felony cases over 4 years, with a referral-to-prosecution rate of 88% on closed cases.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a caseload of 25-30 active investigations at a time, coordinating with the DA's office on charging decisions for 60+ felony referrals per year.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Conducted 150+ recorded victim and witness interviews using forensic interview protocols, cited in 3 internal training sessions as a model interview.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and presented case files using Tyler Technologies New World RMS and Axon Evidence, reducing average case preparation time by 15%.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Denver Police Department — Denver, CO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Patrol Officer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2017 - Jun 2022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Responded to 35+ calls for service per shift across a 10-square-mile patrol zone; maintained a 0% use-of-force complaint rate over 5 years.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Identified and referred 40+ cases to the Crimes Against Persons unit through thorough scene documentation and follow-up, leading to promotion into the unit.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INVESTIGATIVE TOOLS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Systems: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Tyler Technologies New World RMS, Axon Evidence, NCIC/CCIC queries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Techniques: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Forensic interviewing, Case file preparation, Court testimony prep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Criminal Justice, Metropolitan State University of Denver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