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Arial" w:cs="Arial" w:eastAsia="Arial" w:hAnsi="Arial"/>
          <w:b/>
          <w:bCs/>
          <w:color w:val="000000"/>
          <w:sz w:val="40"/>
          <w:szCs w:val="40"/>
        </w:rPr>
        <w:t xml:space="preserve">RICHARD HENDRICKS</w:t>
      </w:r>
    </w:p>
    <w:p>
      <w:pPr>
        <w:spacing w:after="200"/>
        <w:jc w:val="center"/>
      </w:pPr>
      <w:r>
        <w:rPr>
          <w:rFonts w:ascii="Arial" w:cs="Arial" w:eastAsia="Arial" w:hAnsi="Arial"/>
          <w:color w:val="404040"/>
          <w:sz w:val="19"/>
          <w:szCs w:val="19"/>
        </w:rPr>
        <w:t xml:space="preserve">San Francisco, CA  |  richard.hendricks@email.com  |  (555) 071-3380  |  linkedin.com/in/richardhendricks  |  github.com/richardhendricks</w:t>
      </w:r>
    </w:p>
    <w:p>
      <w:pPr>
        <w:pBdr>
          <w:bottom w:val="single" w:color="1F3A5F" w:sz="6" w:space="2"/>
        </w:pBdr>
        <w:spacing w:after="120" w:before="200"/>
      </w:pPr>
      <w:r>
        <w:rPr>
          <w:rFonts w:ascii="Arial" w:cs="Arial" w:eastAsia="Arial" w:hAnsi="Arial"/>
          <w:b/>
          <w:bCs/>
          <w:color w:val="1F3A5F"/>
          <w:sz w:val="24"/>
          <w:szCs w:val="24"/>
        </w:rPr>
        <w:t xml:space="preserve">SUMMARY</w:t>
      </w:r>
    </w:p>
    <w:p>
      <w:pPr>
        <w:spacing w:after="120"/>
      </w:pPr>
      <w:r>
        <w:rPr>
          <w:rFonts w:ascii="Arial" w:cs="Arial" w:eastAsia="Arial" w:hAnsi="Arial"/>
          <w:sz w:val="21"/>
          <w:szCs w:val="21"/>
        </w:rPr>
        <w:t xml:space="preserve">Product manager with 9 years of experience leading platform and developer tools products at Series B through public-stage companies. Deep expertise in API product strategy, developer experience, and platform monetization, with a track record of building and mentoring PM teams. Owned the developer platform roadmap that grew API-driven revenue from $4M to $11M ARR over three years across 9,000+ active developer accounts.</w:t>
      </w:r>
    </w:p>
    <w:p>
      <w:pPr>
        <w:pBdr>
          <w:bottom w:val="single" w:color="1F3A5F" w:sz="6" w:space="2"/>
        </w:pBdr>
        <w:spacing w:after="120" w:before="200"/>
      </w:pPr>
      <w:r>
        <w:rPr>
          <w:rFonts w:ascii="Arial" w:cs="Arial" w:eastAsia="Arial" w:hAnsi="Arial"/>
          <w:b/>
          <w:bCs/>
          <w:color w:val="1F3A5F"/>
          <w:sz w:val="24"/>
          <w:szCs w:val="24"/>
        </w:rPr>
        <w:t xml:space="preserve">SKILLS</w:t>
      </w:r>
    </w:p>
    <w:p>
      <w:pPr>
        <w:spacing w:after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Product Methodologies and Frameworks: </w:t>
      </w:r>
      <w:r>
        <w:rPr>
          <w:rFonts w:ascii="Arial" w:cs="Arial" w:eastAsia="Arial" w:hAnsi="Arial"/>
          <w:sz w:val="21"/>
          <w:szCs w:val="21"/>
        </w:rPr>
        <w:t xml:space="preserve">Jobs to Be Done, Opportunity Solution Trees, RICE prioritization, North Star framework, OKRs, dual-track agile</w:t>
      </w:r>
    </w:p>
    <w:p>
      <w:pPr>
        <w:spacing w:after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Discovery and Research: </w:t>
      </w:r>
      <w:r>
        <w:rPr>
          <w:rFonts w:ascii="Arial" w:cs="Arial" w:eastAsia="Arial" w:hAnsi="Arial"/>
          <w:sz w:val="21"/>
          <w:szCs w:val="21"/>
        </w:rPr>
        <w:t xml:space="preserve">Customer interviews, usability testing, beta program management, journey mapping, discovery sprints</w:t>
      </w:r>
    </w:p>
    <w:p>
      <w:pPr>
        <w:spacing w:after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Analytics and Experimentation: </w:t>
      </w:r>
      <w:r>
        <w:rPr>
          <w:rFonts w:ascii="Arial" w:cs="Arial" w:eastAsia="Arial" w:hAnsi="Arial"/>
          <w:sz w:val="21"/>
          <w:szCs w:val="21"/>
        </w:rPr>
        <w:t xml:space="preserve">Amplitude, Mixpanel, SQL (intermediate), A/B testing, statistical significance, funnel and cohort analysis</w:t>
      </w:r>
    </w:p>
    <w:p>
      <w:pPr>
        <w:spacing w:after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Roadmapping and Collaboration: </w:t>
      </w:r>
      <w:r>
        <w:rPr>
          <w:rFonts w:ascii="Arial" w:cs="Arial" w:eastAsia="Arial" w:hAnsi="Arial"/>
          <w:sz w:val="21"/>
          <w:szCs w:val="21"/>
        </w:rPr>
        <w:t xml:space="preserve">Productboard, Aha!, Jira, Linear, Notion, Confluence, Miro</w:t>
      </w:r>
    </w:p>
    <w:p>
      <w:pPr>
        <w:spacing w:after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Supporting Technical Skills: </w:t>
      </w:r>
      <w:r>
        <w:rPr>
          <w:rFonts w:ascii="Arial" w:cs="Arial" w:eastAsia="Arial" w:hAnsi="Arial"/>
          <w:sz w:val="21"/>
          <w:szCs w:val="21"/>
        </w:rPr>
        <w:t xml:space="preserve">REST and GraphQL APIs, JSON schema, API product strategy, architecture trade-off fluency</w:t>
      </w:r>
    </w:p>
    <w:p>
      <w:pPr>
        <w:spacing w:after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Leadership: </w:t>
      </w:r>
      <w:r>
        <w:rPr>
          <w:rFonts w:ascii="Arial" w:cs="Arial" w:eastAsia="Arial" w:hAnsi="Arial"/>
          <w:sz w:val="21"/>
          <w:szCs w:val="21"/>
        </w:rPr>
        <w:t xml:space="preserve">PM mentorship and hiring, roadmap and OKR facilitation, executive and sales stakeholder management</w:t>
      </w:r>
    </w:p>
    <w:p>
      <w:pPr>
        <w:pBdr>
          <w:bottom w:val="single" w:color="1F3A5F" w:sz="6" w:space="2"/>
        </w:pBdr>
        <w:spacing w:after="120" w:before="200"/>
      </w:pPr>
      <w:r>
        <w:rPr>
          <w:rFonts w:ascii="Arial" w:cs="Arial" w:eastAsia="Arial" w:hAnsi="Arial"/>
          <w:b/>
          <w:bCs/>
          <w:color w:val="1F3A5F"/>
          <w:sz w:val="24"/>
          <w:szCs w:val="24"/>
        </w:rPr>
        <w:t xml:space="preserve">EXPERIENCE</w:t>
      </w:r>
    </w:p>
    <w:p>
      <w:pPr>
        <w:tabs>
          <w:tab w:val="right" w:pos="9026"/>
        </w:tabs>
        <w:spacing w:after="2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Principal Product Manager — Hooli Platform (Public, 5,000+ employees)</w:t>
      </w:r>
      <w:r>
        <w:rPr>
          <w:rFonts w:ascii="Arial" w:cs="Arial" w:eastAsia="Arial" w:hAnsi="Arial"/>
          <w:color w:val="404040"/>
          <w:sz w:val="20"/>
          <w:szCs w:val="20"/>
        </w:rPr>
        <w:t xml:space="preserve">	Apr 2023 – Present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404040"/>
          <w:sz w:val="20"/>
          <w:szCs w:val="20"/>
        </w:rPr>
        <w:t xml:space="preserve">San Francisco, CA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Lead the developer platform product area, setting strategy across 3 squads (14 engineers, 3 designers) and mentoring 2 product managers.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Owned the platform roadmap that grew API-driven revenue from $4M to $11M ARR over three years; the strategy centered on a usage-based pricing model and a tiered rate-limit redesign.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Made the call to deprecate the legacy v1 API affecting 2,200 enterprise accounts and scoped an 18-month migration with engineering leadership that completed with a 96% customer retention rate.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Killed a planned developer marketplace initiative after a four-week discovery sprint and 20 customer interviews showed weak demand; redirected the quarter to SDK investments that lifted integration completion by 22%.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Partnered with sales leadership and finance to design enterprise platform pricing, contributing to 6 seven-figure deals in FY24.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Established the platform's experimentation practice and PRD review standard, now used across the 12-PM product organization.</w:t>
      </w:r>
    </w:p>
    <w:p>
      <w:pPr>
        <w:tabs>
          <w:tab w:val="right" w:pos="9026"/>
        </w:tabs>
        <w:spacing w:after="2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Senior Product Manager — Pied Piper (Series C)</w:t>
      </w:r>
      <w:r>
        <w:rPr>
          <w:rFonts w:ascii="Arial" w:cs="Arial" w:eastAsia="Arial" w:hAnsi="Arial"/>
          <w:color w:val="404040"/>
          <w:sz w:val="20"/>
          <w:szCs w:val="20"/>
        </w:rPr>
        <w:t xml:space="preserve">	Jan 2020 – Apr 2023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404040"/>
          <w:sz w:val="20"/>
          <w:szCs w:val="20"/>
        </w:rPr>
        <w:t xml:space="preserve">San Francisco, CA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Owned the activation and retention roadmap for the developer experience area, leading a five-person squad across 14 quarterly initiatives.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Shipped an API onboarding redesign that took 14-day trial-to-paid conversion from 8% to 18% over four quarters across 6,000+ monthly trial signups.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Scoped and launched a usage-based pricing tier that grew to 24% of new bookings within three quarters, partnering with sales on the go-to-market plan.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Ran a beta program with 50 developer accounts that surfaced a critical breaking-change issue before general availability, partnering with two engineers on the fix.</w:t>
      </w:r>
    </w:p>
    <w:p>
      <w:pPr>
        <w:tabs>
          <w:tab w:val="right" w:pos="9026"/>
        </w:tabs>
        <w:spacing w:after="2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Product Manager — Endframe (Series A)</w:t>
      </w:r>
      <w:r>
        <w:rPr>
          <w:rFonts w:ascii="Arial" w:cs="Arial" w:eastAsia="Arial" w:hAnsi="Arial"/>
          <w:color w:val="404040"/>
          <w:sz w:val="20"/>
          <w:szCs w:val="20"/>
        </w:rPr>
        <w:t xml:space="preserve">	Aug 2017 – Jan 2020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404040"/>
          <w:sz w:val="20"/>
          <w:szCs w:val="20"/>
        </w:rPr>
        <w:t xml:space="preserve">San Jose, CA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Joined as the first product hire and built the discovery and roadmap process for a 12-person engineering organization.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Shipped the company's first public API and developer documentation, reaching 500 developer accounts within the first two quarters.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Ran 30+ customer interviews that reshaped the roadmap away from a planned analytics feature toward integrations, which became the top adoption driver for the year.</w:t>
      </w:r>
    </w:p>
    <w:p>
      <w:pPr>
        <w:pBdr>
          <w:bottom w:val="single" w:color="1F3A5F" w:sz="6" w:space="2"/>
        </w:pBdr>
        <w:spacing w:after="120" w:before="200"/>
      </w:pPr>
      <w:r>
        <w:rPr>
          <w:rFonts w:ascii="Arial" w:cs="Arial" w:eastAsia="Arial" w:hAnsi="Arial"/>
          <w:b/>
          <w:bCs/>
          <w:color w:val="1F3A5F"/>
          <w:sz w:val="24"/>
          <w:szCs w:val="24"/>
        </w:rPr>
        <w:t xml:space="preserve">EDUCATION</w:t>
      </w:r>
    </w:p>
    <w:p>
      <w:pPr>
        <w:tabs>
          <w:tab w:val="right" w:pos="9026"/>
        </w:tabs>
        <w:spacing w:after="2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BS, Computer Science — University of California, Berkeley</w:t>
      </w:r>
      <w:r>
        <w:rPr>
          <w:rFonts w:ascii="Arial" w:cs="Arial" w:eastAsia="Arial" w:hAnsi="Arial"/>
          <w:color w:val="404040"/>
          <w:sz w:val="20"/>
          <w:szCs w:val="20"/>
        </w:rPr>
        <w:t xml:space="preserve">	May 2017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21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2026-05-19T17:19:39.548Z</dcterms:created>
  <dcterms:modified xsi:type="dcterms:W3CDTF">2026-05-19T17:19:39.548Z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