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rFonts w:ascii="Calibri" w:cs="Calibri" w:eastAsia="Calibri" w:hAnsi="Calibri"/>
          <w:b w:val="1"/>
          <w:bCs w:val="1"/>
          <w:sz w:val="32"/>
          <w:szCs w:val="32"/>
          <w:rtl w:val="0"/>
        </w:rPr>
        <w:t xml:space="preserve">Gavin Belson</w:t>
      </w:r>
      <w:r w:rsidDel="00000000" w:rsidR="00000000" w:rsidRPr="00000000">
        <w:rPr>
          <w:rtl w:val="0"/>
        </w:rPr>
      </w:r>
    </w:p>
    <w:p w:rsidR="00000000" w:rsidDel="00000000" w:rsidP="00000000" w:rsidRDefault="00000000" w:rsidRPr="00000000" w14:paraId="00000002">
      <w:pPr>
        <w:spacing w:after="160" w:lineRule="auto"/>
        <w:jc w:val="center"/>
        <w:rPr/>
      </w:pPr>
      <w:r w:rsidDel="00000000" w:rsidR="00000000" w:rsidRPr="00000000">
        <w:rPr>
          <w:rFonts w:ascii="Calibri" w:cs="Calibri" w:eastAsia="Calibri" w:hAnsi="Calibri"/>
          <w:color w:val="444444"/>
          <w:sz w:val="20"/>
          <w:szCs w:val="20"/>
          <w:rtl w:val="0"/>
        </w:rPr>
        <w:t xml:space="preserve">Austin, TX  •  (512) 555-0374  •  </w:t>
      </w:r>
      <w:r w:rsidDel="00000000" w:rsidR="00000000" w:rsidRPr="00000000">
        <w:rPr>
          <w:rFonts w:ascii="Calibri" w:cs="Calibri" w:eastAsia="Calibri" w:hAnsi="Calibri"/>
          <w:color w:val="444444"/>
          <w:rtl w:val="0"/>
        </w:rPr>
        <w:t xml:space="preserve">gavin.belson</w:t>
      </w:r>
      <w:r w:rsidDel="00000000" w:rsidR="00000000" w:rsidRPr="00000000">
        <w:rPr>
          <w:rFonts w:ascii="Calibri" w:cs="Calibri" w:eastAsia="Calibri" w:hAnsi="Calibri"/>
          <w:color w:val="444444"/>
          <w:sz w:val="20"/>
          <w:szCs w:val="20"/>
          <w:rtl w:val="0"/>
        </w:rPr>
        <w:t xml:space="preserve">@email.com  •  linkedin.com/in/</w:t>
      </w:r>
      <w:r w:rsidDel="00000000" w:rsidR="00000000" w:rsidRPr="00000000">
        <w:rPr>
          <w:rFonts w:ascii="Calibri" w:cs="Calibri" w:eastAsia="Calibri" w:hAnsi="Calibri"/>
          <w:color w:val="444444"/>
          <w:rtl w:val="0"/>
        </w:rPr>
        <w:t xml:space="preserve">gavinbelson</w:t>
      </w:r>
      <w:r w:rsidDel="00000000" w:rsidR="00000000" w:rsidRPr="00000000">
        <w:rPr>
          <w:rtl w:val="0"/>
        </w:rPr>
      </w:r>
    </w:p>
    <w:p w:rsidR="00000000" w:rsidDel="00000000" w:rsidP="00000000" w:rsidRDefault="00000000" w:rsidRPr="00000000" w14:paraId="00000003">
      <w:pPr>
        <w:pBdr>
          <w:bottom w:color="000000" w:space="1" w:sz="6" w:val="single"/>
        </w:pBdr>
        <w:spacing w:after="60" w:before="200" w:lineRule="auto"/>
        <w:rPr/>
      </w:pPr>
      <w:r w:rsidDel="00000000" w:rsidR="00000000" w:rsidRPr="00000000">
        <w:rPr>
          <w:rFonts w:ascii="Calibri" w:cs="Calibri" w:eastAsia="Calibri" w:hAnsi="Calibri"/>
          <w:b w:val="1"/>
          <w:bCs w:val="1"/>
          <w:sz w:val="22"/>
          <w:szCs w:val="22"/>
          <w:rtl w:val="0"/>
        </w:rPr>
        <w:t xml:space="preserve">SUMMARY</w:t>
      </w:r>
      <w:r w:rsidDel="00000000" w:rsidR="00000000" w:rsidRPr="00000000">
        <w:rPr>
          <w:rtl w:val="0"/>
        </w:rPr>
      </w:r>
    </w:p>
    <w:p w:rsidR="00000000" w:rsidDel="00000000" w:rsidP="00000000" w:rsidRDefault="00000000" w:rsidRPr="00000000" w14:paraId="00000004">
      <w:pPr>
        <w:spacing w:after="80" w:lineRule="auto"/>
        <w:rPr/>
      </w:pPr>
      <w:r w:rsidDel="00000000" w:rsidR="00000000" w:rsidRPr="00000000">
        <w:rPr>
          <w:rFonts w:ascii="Calibri" w:cs="Calibri" w:eastAsia="Calibri" w:hAnsi="Calibri"/>
          <w:sz w:val="20"/>
          <w:szCs w:val="20"/>
          <w:rtl w:val="0"/>
        </w:rPr>
        <w:t xml:space="preserve">Former high school science teacher transitioning into instructional design and corporate learning and development. Eight years of classroom experience designing curriculum, assessing learning outcomes, and coaching diverse learners. Completed Google UX Design Certificate and eLearning Instructional Design Certification (ATD). Skilled in translating complex material into clear, engaging learning experiences.</w:t>
      </w:r>
      <w:r w:rsidDel="00000000" w:rsidR="00000000" w:rsidRPr="00000000">
        <w:rPr>
          <w:rtl w:val="0"/>
        </w:rPr>
      </w:r>
    </w:p>
    <w:p w:rsidR="00000000" w:rsidDel="00000000" w:rsidP="00000000" w:rsidRDefault="00000000" w:rsidRPr="00000000" w14:paraId="00000005">
      <w:pPr>
        <w:pBdr>
          <w:bottom w:color="000000" w:space="1" w:sz="6" w:val="single"/>
        </w:pBdr>
        <w:spacing w:after="60" w:before="200" w:lineRule="auto"/>
        <w:rPr/>
      </w:pPr>
      <w:r w:rsidDel="00000000" w:rsidR="00000000" w:rsidRPr="00000000">
        <w:rPr>
          <w:rFonts w:ascii="Calibri" w:cs="Calibri" w:eastAsia="Calibri" w:hAnsi="Calibri"/>
          <w:b w:val="1"/>
          <w:bCs w:val="1"/>
          <w:sz w:val="22"/>
          <w:szCs w:val="22"/>
          <w:rtl w:val="0"/>
        </w:rPr>
        <w:t xml:space="preserve">EXPERIENCE</w:t>
      </w:r>
      <w:r w:rsidDel="00000000" w:rsidR="00000000" w:rsidRPr="00000000">
        <w:rPr>
          <w:rtl w:val="0"/>
        </w:rPr>
      </w:r>
    </w:p>
    <w:p w:rsidR="00000000" w:rsidDel="00000000" w:rsidP="00000000" w:rsidRDefault="00000000" w:rsidRPr="00000000" w14:paraId="00000006">
      <w:pPr>
        <w:tabs>
          <w:tab w:val="right" w:leader="none" w:pos="9360"/>
        </w:tabs>
        <w:spacing w:after="40" w:before="120" w:lineRule="auto"/>
        <w:rPr/>
      </w:pPr>
      <w:r w:rsidDel="00000000" w:rsidR="00000000" w:rsidRPr="00000000">
        <w:rPr>
          <w:rFonts w:ascii="Calibri" w:cs="Calibri" w:eastAsia="Calibri" w:hAnsi="Calibri"/>
          <w:b w:val="1"/>
          <w:bCs w:val="1"/>
          <w:sz w:val="21"/>
          <w:szCs w:val="21"/>
          <w:rtl w:val="0"/>
        </w:rPr>
        <w:t xml:space="preserve">Horizon Learning Solutions</w:t>
      </w:r>
      <w:r w:rsidDel="00000000" w:rsidR="00000000" w:rsidRPr="00000000">
        <w:rPr>
          <w:rFonts w:ascii="Calibri" w:cs="Calibri" w:eastAsia="Calibri" w:hAnsi="Calibri"/>
          <w:sz w:val="21"/>
          <w:szCs w:val="21"/>
          <w:rtl w:val="0"/>
        </w:rPr>
        <w:t xml:space="preserve">   Austin, TXJanuary 2024 to Present</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Assisted in designing three onboarding eLearning modules for a 500-person financial services client using Articulate Storyline.</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Collaborated with subject matter experts to map learning objectives to measurable performance outcomes.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Conducted learner needs assessments and incorporated feedback into two full module revisions.</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Reduced average module completion time by 18% through content restructuring and interactive element optimization.</w:t>
      </w:r>
      <w:r w:rsidDel="00000000" w:rsidR="00000000" w:rsidRPr="00000000">
        <w:rPr>
          <w:rtl w:val="0"/>
        </w:rPr>
      </w:r>
    </w:p>
    <w:p w:rsidR="00000000" w:rsidDel="00000000" w:rsidP="00000000" w:rsidRDefault="00000000" w:rsidRPr="00000000" w14:paraId="0000000B">
      <w:pPr>
        <w:tabs>
          <w:tab w:val="right" w:leader="none" w:pos="9360"/>
        </w:tabs>
        <w:spacing w:after="40" w:before="120" w:lineRule="auto"/>
        <w:rPr/>
      </w:pPr>
      <w:r w:rsidDel="00000000" w:rsidR="00000000" w:rsidRPr="00000000">
        <w:rPr>
          <w:rFonts w:ascii="Calibri" w:cs="Calibri" w:eastAsia="Calibri" w:hAnsi="Calibri"/>
          <w:b w:val="1"/>
          <w:bCs w:val="1"/>
          <w:sz w:val="21"/>
          <w:szCs w:val="21"/>
          <w:rtl w:val="0"/>
        </w:rPr>
        <w:t xml:space="preserve">Travis Independent School District</w:t>
      </w:r>
      <w:r w:rsidDel="00000000" w:rsidR="00000000" w:rsidRPr="00000000">
        <w:rPr>
          <w:rFonts w:ascii="Calibri" w:cs="Calibri" w:eastAsia="Calibri" w:hAnsi="Calibri"/>
          <w:sz w:val="21"/>
          <w:szCs w:val="21"/>
          <w:rtl w:val="0"/>
        </w:rPr>
        <w:t xml:space="preserve">   Austin, TXAugust 2016 to December 2023</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and delivered curriculum for Biology, Chemistry, and AP Environmental Science across five class sections of 28 to 34 students.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Developed differentiated instruction materials to support students across three learning levels, improving average assessment scores by 22%.</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Created 40+ interactive labs, multimedia lessons, and project-based assessments annually.</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Mentored and coached 12 student teachers over five years as a designated cooperating teacher.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Led professional development workshop on assessment design attended by 60 district educators.</w:t>
      </w:r>
      <w:r w:rsidDel="00000000" w:rsidR="00000000" w:rsidRPr="00000000">
        <w:rPr>
          <w:rtl w:val="0"/>
        </w:rPr>
      </w:r>
    </w:p>
    <w:p w:rsidR="00000000" w:rsidDel="00000000" w:rsidP="00000000" w:rsidRDefault="00000000" w:rsidRPr="00000000" w14:paraId="00000011">
      <w:pPr>
        <w:tabs>
          <w:tab w:val="right" w:leader="none" w:pos="9360"/>
        </w:tabs>
        <w:spacing w:after="40" w:before="120" w:lineRule="auto"/>
        <w:rPr/>
      </w:pPr>
      <w:r w:rsidDel="00000000" w:rsidR="00000000" w:rsidRPr="00000000">
        <w:rPr>
          <w:rFonts w:ascii="Calibri" w:cs="Calibri" w:eastAsia="Calibri" w:hAnsi="Calibri"/>
          <w:b w:val="1"/>
          <w:bCs w:val="1"/>
          <w:sz w:val="21"/>
          <w:szCs w:val="21"/>
          <w:rtl w:val="0"/>
        </w:rPr>
        <w:t xml:space="preserve">Education Opens Doors</w:t>
      </w:r>
      <w:r w:rsidDel="00000000" w:rsidR="00000000" w:rsidRPr="00000000">
        <w:rPr>
          <w:rFonts w:ascii="Calibri" w:cs="Calibri" w:eastAsia="Calibri" w:hAnsi="Calibri"/>
          <w:sz w:val="21"/>
          <w:szCs w:val="21"/>
          <w:rtl w:val="0"/>
        </w:rPr>
        <w:t xml:space="preserve">   Austin, TXJune 2019 to May 2022</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Co-developed college readiness curriculum used by 1,200 students across six Title I high schools in Texas.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40" w:lineRule="auto"/>
        <w:ind w:left="440" w:right="0" w:hanging="2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Facilitated three annual teacher training workshops on project-based learning methodology.</w:t>
      </w:r>
      <w:r w:rsidDel="00000000" w:rsidR="00000000" w:rsidRPr="00000000">
        <w:rPr>
          <w:rtl w:val="0"/>
        </w:rPr>
      </w:r>
    </w:p>
    <w:p w:rsidR="00000000" w:rsidDel="00000000" w:rsidP="00000000" w:rsidRDefault="00000000" w:rsidRPr="00000000" w14:paraId="00000014">
      <w:pPr>
        <w:pBdr>
          <w:bottom w:color="000000" w:space="1" w:sz="6" w:val="single"/>
        </w:pBdr>
        <w:spacing w:after="60" w:before="200" w:lineRule="auto"/>
        <w:rPr/>
      </w:pPr>
      <w:r w:rsidDel="00000000" w:rsidR="00000000" w:rsidRPr="00000000">
        <w:rPr>
          <w:rFonts w:ascii="Calibri" w:cs="Calibri" w:eastAsia="Calibri" w:hAnsi="Calibri"/>
          <w:b w:val="1"/>
          <w:bCs w:val="1"/>
          <w:sz w:val="22"/>
          <w:szCs w:val="22"/>
          <w:rtl w:val="0"/>
        </w:rPr>
        <w:t xml:space="preserve">EDUCATION &amp; CERTIFICATIONS</w:t>
      </w:r>
      <w:r w:rsidDel="00000000" w:rsidR="00000000" w:rsidRPr="00000000">
        <w:rPr>
          <w:rtl w:val="0"/>
        </w:rPr>
      </w:r>
    </w:p>
    <w:p w:rsidR="00000000" w:rsidDel="00000000" w:rsidP="00000000" w:rsidRDefault="00000000" w:rsidRPr="00000000" w14:paraId="00000015">
      <w:pPr>
        <w:tabs>
          <w:tab w:val="right" w:leader="none" w:pos="9360"/>
        </w:tabs>
        <w:spacing w:after="40" w:before="120" w:lineRule="auto"/>
        <w:rPr/>
      </w:pPr>
      <w:r w:rsidDel="00000000" w:rsidR="00000000" w:rsidRPr="00000000">
        <w:rPr>
          <w:rFonts w:ascii="Calibri" w:cs="Calibri" w:eastAsia="Calibri" w:hAnsi="Calibri"/>
          <w:b w:val="1"/>
          <w:bCs w:val="1"/>
          <w:sz w:val="21"/>
          <w:szCs w:val="21"/>
          <w:rtl w:val="0"/>
        </w:rPr>
        <w:t xml:space="preserve">Association for Talent Development (ATD)</w:t>
      </w:r>
      <w:r w:rsidDel="00000000" w:rsidR="00000000" w:rsidRPr="00000000">
        <w:rPr>
          <w:rFonts w:ascii="Calibri" w:cs="Calibri" w:eastAsia="Calibri" w:hAnsi="Calibri"/>
          <w:sz w:val="21"/>
          <w:szCs w:val="21"/>
          <w:rtl w:val="0"/>
        </w:rPr>
        <w:t xml:space="preserve">   2023</w:t>
      </w:r>
      <w:r w:rsidDel="00000000" w:rsidR="00000000" w:rsidRPr="00000000">
        <w:rPr>
          <w:rtl w:val="0"/>
        </w:rPr>
      </w:r>
    </w:p>
    <w:p w:rsidR="00000000" w:rsidDel="00000000" w:rsidP="00000000" w:rsidRDefault="00000000" w:rsidRPr="00000000" w14:paraId="00000016">
      <w:pPr>
        <w:tabs>
          <w:tab w:val="right" w:leader="none" w:pos="9360"/>
        </w:tabs>
        <w:spacing w:after="40" w:before="120" w:lineRule="auto"/>
        <w:rPr/>
      </w:pPr>
      <w:r w:rsidDel="00000000" w:rsidR="00000000" w:rsidRPr="00000000">
        <w:rPr>
          <w:rFonts w:ascii="Calibri" w:cs="Calibri" w:eastAsia="Calibri" w:hAnsi="Calibri"/>
          <w:b w:val="1"/>
          <w:bCs w:val="1"/>
          <w:sz w:val="21"/>
          <w:szCs w:val="21"/>
          <w:rtl w:val="0"/>
        </w:rPr>
        <w:t xml:space="preserve">Google / Coursera</w:t>
      </w:r>
      <w:r w:rsidDel="00000000" w:rsidR="00000000" w:rsidRPr="00000000">
        <w:rPr>
          <w:rFonts w:ascii="Calibri" w:cs="Calibri" w:eastAsia="Calibri" w:hAnsi="Calibri"/>
          <w:sz w:val="21"/>
          <w:szCs w:val="21"/>
          <w:rtl w:val="0"/>
        </w:rPr>
        <w:t xml:space="preserve">   2023</w:t>
      </w:r>
      <w:r w:rsidDel="00000000" w:rsidR="00000000" w:rsidRPr="00000000">
        <w:rPr>
          <w:rtl w:val="0"/>
        </w:rPr>
      </w:r>
    </w:p>
    <w:p w:rsidR="00000000" w:rsidDel="00000000" w:rsidP="00000000" w:rsidRDefault="00000000" w:rsidRPr="00000000" w14:paraId="00000017">
      <w:pPr>
        <w:tabs>
          <w:tab w:val="right" w:leader="none" w:pos="9360"/>
        </w:tabs>
        <w:spacing w:after="40" w:before="120" w:lineRule="auto"/>
        <w:rPr/>
      </w:pPr>
      <w:r w:rsidDel="00000000" w:rsidR="00000000" w:rsidRPr="00000000">
        <w:rPr>
          <w:rFonts w:ascii="Calibri" w:cs="Calibri" w:eastAsia="Calibri" w:hAnsi="Calibri"/>
          <w:b w:val="1"/>
          <w:bCs w:val="1"/>
          <w:sz w:val="21"/>
          <w:szCs w:val="21"/>
          <w:rtl w:val="0"/>
        </w:rPr>
        <w:t xml:space="preserve">University of Texas at Austin</w:t>
      </w:r>
      <w:r w:rsidDel="00000000" w:rsidR="00000000" w:rsidRPr="00000000">
        <w:rPr>
          <w:rFonts w:ascii="Calibri" w:cs="Calibri" w:eastAsia="Calibri" w:hAnsi="Calibri"/>
          <w:sz w:val="21"/>
          <w:szCs w:val="21"/>
          <w:rtl w:val="0"/>
        </w:rPr>
        <w:t xml:space="preserve">   Austin, TX2016</w:t>
      </w:r>
      <w:r w:rsidDel="00000000" w:rsidR="00000000" w:rsidRPr="00000000">
        <w:rPr>
          <w:rtl w:val="0"/>
        </w:rPr>
      </w:r>
    </w:p>
    <w:p w:rsidR="00000000" w:rsidDel="00000000" w:rsidP="00000000" w:rsidRDefault="00000000" w:rsidRPr="00000000" w14:paraId="00000018">
      <w:pPr>
        <w:pBdr>
          <w:bottom w:color="000000" w:space="1" w:sz="6" w:val="single"/>
        </w:pBdr>
        <w:spacing w:after="60" w:before="200" w:lineRule="auto"/>
        <w:rPr/>
      </w:pPr>
      <w:r w:rsidDel="00000000" w:rsidR="00000000" w:rsidRPr="00000000">
        <w:rPr>
          <w:rFonts w:ascii="Calibri" w:cs="Calibri" w:eastAsia="Calibri" w:hAnsi="Calibri"/>
          <w:b w:val="1"/>
          <w:bCs w:val="1"/>
          <w:sz w:val="22"/>
          <w:szCs w:val="22"/>
          <w:rtl w:val="0"/>
        </w:rPr>
        <w:t xml:space="preserve">SKILLS</w:t>
      </w:r>
      <w:r w:rsidDel="00000000" w:rsidR="00000000" w:rsidRPr="00000000">
        <w:rPr>
          <w:rtl w:val="0"/>
        </w:rPr>
      </w:r>
    </w:p>
    <w:p w:rsidR="00000000" w:rsidDel="00000000" w:rsidP="00000000" w:rsidRDefault="00000000" w:rsidRPr="00000000" w14:paraId="00000019">
      <w:pPr>
        <w:spacing w:after="60" w:lineRule="auto"/>
        <w:rPr/>
      </w:pPr>
      <w:r w:rsidDel="00000000" w:rsidR="00000000" w:rsidRPr="00000000">
        <w:rPr>
          <w:rFonts w:ascii="Calibri" w:cs="Calibri" w:eastAsia="Calibri" w:hAnsi="Calibri"/>
          <w:b w:val="1"/>
          <w:bCs w:val="1"/>
          <w:sz w:val="20"/>
          <w:szCs w:val="20"/>
          <w:rtl w:val="0"/>
        </w:rPr>
        <w:t xml:space="preserve">Instructional Design: </w:t>
      </w:r>
      <w:r w:rsidDel="00000000" w:rsidR="00000000" w:rsidRPr="00000000">
        <w:rPr>
          <w:rFonts w:ascii="Calibri" w:cs="Calibri" w:eastAsia="Calibri" w:hAnsi="Calibri"/>
          <w:sz w:val="20"/>
          <w:szCs w:val="20"/>
          <w:rtl w:val="0"/>
        </w:rPr>
        <w:t xml:space="preserve">ADDIE, SAM, Needs Assessment, Learning Objective Mapping, Storyboarding, Curriculum Development</w:t>
      </w:r>
      <w:r w:rsidDel="00000000" w:rsidR="00000000" w:rsidRPr="00000000">
        <w:rPr>
          <w:rtl w:val="0"/>
        </w:rPr>
      </w:r>
    </w:p>
    <w:p w:rsidR="00000000" w:rsidDel="00000000" w:rsidP="00000000" w:rsidRDefault="00000000" w:rsidRPr="00000000" w14:paraId="0000001A">
      <w:pPr>
        <w:spacing w:after="60" w:lineRule="auto"/>
        <w:rPr/>
      </w:pPr>
      <w:r w:rsidDel="00000000" w:rsidR="00000000" w:rsidRPr="00000000">
        <w:rPr>
          <w:rFonts w:ascii="Calibri" w:cs="Calibri" w:eastAsia="Calibri" w:hAnsi="Calibri"/>
          <w:b w:val="1"/>
          <w:bCs w:val="1"/>
          <w:sz w:val="20"/>
          <w:szCs w:val="20"/>
          <w:rtl w:val="0"/>
        </w:rPr>
        <w:t xml:space="preserve">Tools: </w:t>
      </w:r>
      <w:r w:rsidDel="00000000" w:rsidR="00000000" w:rsidRPr="00000000">
        <w:rPr>
          <w:rFonts w:ascii="Calibri" w:cs="Calibri" w:eastAsia="Calibri" w:hAnsi="Calibri"/>
          <w:sz w:val="20"/>
          <w:szCs w:val="20"/>
          <w:rtl w:val="0"/>
        </w:rPr>
        <w:t xml:space="preserve">Articulate Storyline, Rise 360, Canva, Google Workspace, Microsoft Office, Zoom</w:t>
      </w:r>
      <w:r w:rsidDel="00000000" w:rsidR="00000000" w:rsidRPr="00000000">
        <w:rPr>
          <w:rtl w:val="0"/>
        </w:rPr>
      </w:r>
    </w:p>
    <w:p w:rsidR="00000000" w:rsidDel="00000000" w:rsidP="00000000" w:rsidRDefault="00000000" w:rsidRPr="00000000" w14:paraId="0000001B">
      <w:pPr>
        <w:spacing w:after="60" w:lineRule="auto"/>
        <w:rPr/>
      </w:pPr>
      <w:r w:rsidDel="00000000" w:rsidR="00000000" w:rsidRPr="00000000">
        <w:rPr>
          <w:rFonts w:ascii="Calibri" w:cs="Calibri" w:eastAsia="Calibri" w:hAnsi="Calibri"/>
          <w:b w:val="1"/>
          <w:bCs w:val="1"/>
          <w:sz w:val="20"/>
          <w:szCs w:val="20"/>
          <w:rtl w:val="0"/>
        </w:rPr>
        <w:t xml:space="preserve">Transferable: </w:t>
      </w:r>
      <w:r w:rsidDel="00000000" w:rsidR="00000000" w:rsidRPr="00000000">
        <w:rPr>
          <w:rFonts w:ascii="Calibri" w:cs="Calibri" w:eastAsia="Calibri" w:hAnsi="Calibri"/>
          <w:sz w:val="20"/>
          <w:szCs w:val="20"/>
          <w:rtl w:val="0"/>
        </w:rPr>
        <w:t xml:space="preserve">Facilitation, Adult Learning Principles, Feedback Integration, Project Coordination, Cross-functional Collaboration</w:t>
      </w: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4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msm03vs73Zd/1eDTupRgHKdnw==">CgMxLjA4AHIhMU1rRVBMTHE3aU1UNFJnN3FCOEhzT2FrSlluYktQQjFL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2026-02-27T08:23:21.344Z</dcterms:created>
  <dc:creator>Un-named</dc:creator>
</cp:coreProperties>
</file>

<file path=docProps/custom.xml><?xml version="1.0" encoding="utf-8"?>
<Properties xmlns="http://schemas.openxmlformats.org/officeDocument/2006/custom-properties" xmlns:vt="http://schemas.openxmlformats.org/officeDocument/2006/docPropsVTypes"/>
</file>