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Boston, MA | (617) 555-0159 | laurie.bream@email.com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Account Manager | Renewals, Expansion &amp; Retention | SaaS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Account Manager owning a $6.8M book of business across 45 mid-market SaaS accounts, focused on renewal management and account expansion rather than net-new acquisition. Grew net revenue retention from 92% to 108% in FY25 while holding gross churn at 4%, and closed $780K in expansion ARR through structured account reviews and stakeholder mapping. Uses HubSpot and Gainsight to track health scores and renewal timing across the portfolio.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Software — Boston, MA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Account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Sep 2022 -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Owns a $6.8M book of business across 45 mid-market accounts, growing net revenue retention from 92% to 108% in FY25 through structured quarterly business reviews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Closed $780K in expansion ARR via upselling and cross-selling, identifying growth opportunities using account health scores tracked in Gainsight and HubSpot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Held gross churn at 4% against a 65-account portfolio by building renewal playbooks that opened stakeholder conversations 120 days before contract expiration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onboarding for 18 new accounts annually, cutting time-to-first-value from 45 to 28 days through a redesigned kickoff process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Cloud — Boston, MA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Customer Success Associate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2020 - Aug 2022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a 90-account portfolio of SMB customers, maintaining a 96% renewal rate and a 4.7/5 customer satisfaction score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Partnered with product and support teams to resolve escalations, reducing average resolution time from 5 days to 2 days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Retention &amp; Growth: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Renewal management, Account expansion, Churn reduction, Net revenue retention, Upselling and cross-selling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Client Relationship: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Stakeholder mapping, C-level engagement, Quarterly business reviews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HubSpot, Gainsight, Salesforce, Tableau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Marketing, Boston University, 2020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