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555-0142 | dinesh.chugtai@gmail.com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Unarmed Security Officer | State Guard Card, Active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Recently certified security officer (Unarmed Security Guard Card, State of California, active) with 4 years as an Army Military Police NCO, including access control, patrol operations, and incident reporting for a 500-person installation. Seeking to bring de-escalation training and evidence-grade documentation habits to a corporate or retail security team.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U.S. Army, Military Police Corps — Fort Hunter Liggett,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Military Police Specialist (31B)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2021 - May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Controlled access and conducted ID verification for a 500-person installation, processing 100+ daily entries with zero unauthorized access incidents.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Patrolled a 40-building post on rotating shifts, documenting 200+ incident and activity reports reviewed for accuracy by command staff.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de-escalation and use-of-force training, resolving 10+ disputes among personnel without escalation.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Logistics Warehouse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Ride-Along Security Trainee (Unpaid, 80 hours)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2026 - Mar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Shadowed licensed unarmed officers across a 120,000-square-foot distribution warehouse, observing visitor sign-in protocol and dock-door access control.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Practiced daily activity report (DAR) writing on 15+ shifts, receiving supervisor sign-off on report accuracy and completeness.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Surveillance &amp; Technology: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Access control systems, Visitor management software, Alarm response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Emergency Response: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First aid/CPR/AED, De-escalation, Evacuation coordination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Documentation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Incident report writing, Daily activity reports (DARs), Post-order adherence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 &amp; LICENSES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Unarmed Security Guard Card, State of California, active, exp. 05/2028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CPR/AED Certified, American Red Cross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Military Police (31B) training, U.S. Army, honorable discharge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Evergreen Valley High School, San Jose, CA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