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Memphis, TN | (901) 555-0117 | erlich.bachman@email.com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Forklift Operator | OSHA-Certified, Class II &amp; IV | 3+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OSHA-certified forklift operator with 3+ years across reach truck and sit-down counterbalance equipment in a 350,000 sq ft distribution center, plus a prior year picking and packing. Zero safety incidents over 30 months moving 180+ pallets per shift, with recent experience adapting pick routes around a newly deployed autonomous mobile robot (AMR) fleet.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Distribution Center — Memphis, TN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Forklift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a Class II electric reach truck to move 180+ pallets per shift across a 350,000 sq ft distribution center, maintaining zero safety incidents over 30 months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Loaded and unloaded 40+ inbound and outbound trailers daily, coordinating with dock supervisors to hit same-day shipping cutoffs on 98% of assigned loads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Adapted pick and put-away routes to work alongside a newly deployed autonomous mobile robot (AMR) fleet during a warehouse automation rollout, maintaining pallet throughput with zero collision incidents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5 new hires on reach truck pre-shift inspection checklists and safe load-handling procedures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Logistics — Memphis, TN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Order Picker/Packer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Picked and packed 150+ orders per shift with 99% accuracy using an RF scanner-guided system, consistently ranking top 3 among a 20-person shift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Cross-trained on cycle counting, reconciling 5,000+ SKUs monthly with less than 0.5% variance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Forklift (Class II reach truck, Class IV sit-down counterbalance), Pallet jack (manual &amp; electric), Order picker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&amp; Safety: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RF scanner &amp; barcode scanning, WMS software (Manhattan), OSHA safety compliance, Pre-shift equipment inspection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Forklift Certification (Class II Reach Truck, Class IV Sit-Down Counterbalance), issued 2024, valid through 2027, OSHA 10-Hour General Industry Safety Card, issued 2021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